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232DE" w14:textId="524C3BE9" w:rsidR="004844F9" w:rsidRDefault="00367499">
      <w:pPr>
        <w:pStyle w:val="Nagwek"/>
        <w:tabs>
          <w:tab w:val="clear" w:pos="9072"/>
          <w:tab w:val="right" w:pos="9046"/>
        </w:tabs>
      </w:pPr>
      <w:r>
        <w:rPr>
          <w:rStyle w:val="BrakA"/>
        </w:rPr>
        <w:t>Nr referencyjny sprawy: ZZP.261.ZO.33.2020</w:t>
      </w:r>
      <w:r>
        <w:rPr>
          <w:rStyle w:val="BrakA"/>
        </w:rPr>
        <w:tab/>
      </w:r>
      <w:r>
        <w:rPr>
          <w:rStyle w:val="BrakA"/>
        </w:rPr>
        <w:tab/>
      </w:r>
      <w:r>
        <w:rPr>
          <w:rFonts w:ascii="Arial" w:hAnsi="Arial"/>
          <w:sz w:val="20"/>
          <w:szCs w:val="20"/>
        </w:rPr>
        <w:t>Krak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w, </w:t>
      </w:r>
      <w:r w:rsidR="00047545">
        <w:rPr>
          <w:rFonts w:ascii="Arial" w:hAnsi="Arial"/>
          <w:sz w:val="20"/>
          <w:szCs w:val="20"/>
        </w:rPr>
        <w:t>12.11.</w:t>
      </w:r>
      <w:r>
        <w:rPr>
          <w:rFonts w:ascii="Arial" w:hAnsi="Arial"/>
          <w:sz w:val="20"/>
          <w:szCs w:val="20"/>
        </w:rPr>
        <w:t xml:space="preserve">2020 r. </w:t>
      </w:r>
    </w:p>
    <w:p w14:paraId="02F61A8F" w14:textId="77777777" w:rsidR="004844F9" w:rsidRDefault="004844F9">
      <w:pPr>
        <w:spacing w:after="0"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665A45C" w14:textId="77777777" w:rsidR="004844F9" w:rsidRDefault="00367499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Zapytanie ofertowe </w:t>
      </w:r>
    </w:p>
    <w:p w14:paraId="745F310B" w14:textId="77777777" w:rsidR="004844F9" w:rsidRDefault="004844F9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2E958C1" w14:textId="5F395F2F" w:rsidR="004844F9" w:rsidRDefault="0036749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Polskie Wydawnictwo Muzyczne</w:t>
      </w:r>
      <w:r>
        <w:rPr>
          <w:rFonts w:ascii="Arial" w:hAnsi="Arial"/>
          <w:sz w:val="20"/>
          <w:szCs w:val="20"/>
        </w:rPr>
        <w:t xml:space="preserve"> zwraca się z prośbą o przedstawienie oferty na poniżej opisaną usługę pn. </w:t>
      </w:r>
      <w:r w:rsidRPr="001A0B51">
        <w:rPr>
          <w:rFonts w:ascii="Arial" w:hAnsi="Arial"/>
          <w:b/>
          <w:bCs/>
          <w:sz w:val="20"/>
          <w:szCs w:val="20"/>
        </w:rPr>
        <w:t>wykonanie projekt</w:t>
      </w:r>
      <w:r w:rsidRPr="001A0B51"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1A0B51">
        <w:rPr>
          <w:rFonts w:ascii="Arial" w:hAnsi="Arial"/>
          <w:b/>
          <w:bCs/>
          <w:sz w:val="20"/>
          <w:szCs w:val="20"/>
        </w:rPr>
        <w:t>w architektoniczno-budowlanych w ramach zadania "Digitalizacja zasob</w:t>
      </w:r>
      <w:r w:rsidRPr="001A0B51">
        <w:rPr>
          <w:rFonts w:ascii="Arial" w:hAnsi="Arial"/>
          <w:b/>
          <w:bCs/>
          <w:sz w:val="20"/>
          <w:szCs w:val="20"/>
          <w:lang w:val="es-ES_tradnl"/>
        </w:rPr>
        <w:t>ó</w:t>
      </w:r>
      <w:r w:rsidRPr="001A0B51">
        <w:rPr>
          <w:rFonts w:ascii="Arial" w:hAnsi="Arial"/>
          <w:b/>
          <w:bCs/>
          <w:sz w:val="20"/>
          <w:szCs w:val="20"/>
        </w:rPr>
        <w:t>w będących w posiadaniu Polskiego Wydawnictwa Muzycznego - kontynuacja" dla wybranych pomieszczeń w budynku Polskiego Wydawnictwa Muzycznego Al. Krasińskiego 11a w Krakowie</w:t>
      </w:r>
      <w:r>
        <w:rPr>
          <w:rFonts w:ascii="Arial" w:hAnsi="Arial"/>
          <w:sz w:val="20"/>
          <w:szCs w:val="20"/>
        </w:rPr>
        <w:t>.</w:t>
      </w:r>
    </w:p>
    <w:p w14:paraId="4CFE8B00" w14:textId="77777777" w:rsidR="004844F9" w:rsidRDefault="004844F9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5C276341" w14:textId="77777777" w:rsidR="004844F9" w:rsidRDefault="00367499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celu prawidłowego sporządzenia oferty Wykonawca powinien dokonać wizji lokalnej oraz zapoznać się z dokumentacją budynkową.</w:t>
      </w:r>
      <w:r>
        <w:rPr>
          <w:rStyle w:val="BrakA"/>
        </w:rPr>
        <w:t xml:space="preserve"> </w:t>
      </w:r>
    </w:p>
    <w:p w14:paraId="6E17A6CD" w14:textId="35103A6C" w:rsidR="004844F9" w:rsidRDefault="00367499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Wizja lokalna zostanie przeprowadzona w dniu </w:t>
      </w:r>
      <w:r w:rsidR="00047545" w:rsidRPr="00047545">
        <w:rPr>
          <w:rFonts w:ascii="Arial" w:hAnsi="Arial"/>
          <w:i/>
          <w:iCs/>
          <w:sz w:val="20"/>
          <w:szCs w:val="20"/>
          <w:highlight w:val="lightGray"/>
          <w:shd w:val="clear" w:color="auto" w:fill="FFFF00"/>
        </w:rPr>
        <w:t>17.11.</w:t>
      </w:r>
      <w:r w:rsidRPr="00047545">
        <w:rPr>
          <w:rFonts w:ascii="Arial" w:hAnsi="Arial"/>
          <w:i/>
          <w:iCs/>
          <w:sz w:val="20"/>
          <w:szCs w:val="20"/>
          <w:highlight w:val="lightGray"/>
          <w:shd w:val="clear" w:color="auto" w:fill="FFFF00"/>
        </w:rPr>
        <w:t xml:space="preserve">2020.r. od godz. </w:t>
      </w:r>
      <w:r w:rsidR="00047545" w:rsidRPr="00047545">
        <w:rPr>
          <w:rFonts w:ascii="Arial" w:hAnsi="Arial"/>
          <w:i/>
          <w:iCs/>
          <w:sz w:val="20"/>
          <w:szCs w:val="20"/>
          <w:highlight w:val="lightGray"/>
          <w:shd w:val="clear" w:color="auto" w:fill="FFFF00"/>
        </w:rPr>
        <w:t xml:space="preserve">9:00 </w:t>
      </w:r>
      <w:r w:rsidRPr="00047545">
        <w:rPr>
          <w:rFonts w:ascii="Arial" w:hAnsi="Arial"/>
          <w:i/>
          <w:iCs/>
          <w:sz w:val="20"/>
          <w:szCs w:val="20"/>
          <w:highlight w:val="lightGray"/>
          <w:shd w:val="clear" w:color="auto" w:fill="FFFF00"/>
        </w:rPr>
        <w:t xml:space="preserve">do godz. </w:t>
      </w:r>
      <w:r w:rsidR="00047545" w:rsidRPr="00047545">
        <w:rPr>
          <w:rFonts w:ascii="Arial" w:hAnsi="Arial"/>
          <w:i/>
          <w:iCs/>
          <w:sz w:val="20"/>
          <w:szCs w:val="20"/>
          <w:highlight w:val="lightGray"/>
          <w:shd w:val="clear" w:color="auto" w:fill="FFFF00"/>
        </w:rPr>
        <w:t>10:00</w:t>
      </w:r>
      <w:r>
        <w:rPr>
          <w:rFonts w:ascii="Arial" w:hAnsi="Arial"/>
          <w:i/>
          <w:iCs/>
          <w:sz w:val="20"/>
          <w:szCs w:val="20"/>
        </w:rPr>
        <w:t xml:space="preserve"> (zbi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rka przy recepcji, parter wejście od al. Krasińskiego). W celu udziału w wizji lokalnej wykonawcy zobowiązani są do zgłoszenia w formie mailowej na adres: zamowienia_publiczne@pwm.com.pl nazwisk os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b,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  <w:lang w:val="nl-NL"/>
        </w:rPr>
        <w:t>re wezm</w:t>
      </w:r>
      <w:r>
        <w:rPr>
          <w:rFonts w:ascii="Arial" w:hAnsi="Arial"/>
          <w:i/>
          <w:iCs/>
          <w:sz w:val="20"/>
          <w:szCs w:val="20"/>
        </w:rPr>
        <w:t xml:space="preserve">ą udział w wizji lokalnej. W celu zapewnienia pełnego systemu sanitarnego 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 w:hAnsi="Arial"/>
          <w:i/>
          <w:iCs/>
          <w:sz w:val="20"/>
          <w:szCs w:val="20"/>
        </w:rPr>
        <w:t>i niekumulowania większej liczby uczestnik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 w jednym czasie, Zamawiający w informacji zwrotnej wskaże każdemu Wykonawcy godzinę na kt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 xml:space="preserve">rą </w:t>
      </w:r>
      <w:r>
        <w:rPr>
          <w:rFonts w:ascii="Arial" w:hAnsi="Arial"/>
          <w:i/>
          <w:iCs/>
          <w:sz w:val="20"/>
          <w:szCs w:val="20"/>
          <w:lang w:val="it-IT"/>
        </w:rPr>
        <w:t>nale</w:t>
      </w:r>
      <w:r>
        <w:rPr>
          <w:rFonts w:ascii="Arial" w:hAnsi="Arial"/>
          <w:i/>
          <w:iCs/>
          <w:sz w:val="20"/>
          <w:szCs w:val="20"/>
        </w:rPr>
        <w:t>ży przybyć.</w:t>
      </w:r>
    </w:p>
    <w:p w14:paraId="1C66FFC9" w14:textId="77777777" w:rsidR="004844F9" w:rsidRDefault="00367499">
      <w:pPr>
        <w:spacing w:after="0" w:line="36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Zamawiający informuje, że nie przewiduje zebrania wykonawc</w:t>
      </w:r>
      <w:r>
        <w:rPr>
          <w:rFonts w:ascii="Arial" w:hAnsi="Arial"/>
          <w:i/>
          <w:iCs/>
          <w:sz w:val="20"/>
          <w:szCs w:val="20"/>
          <w:lang w:val="es-ES_tradnl"/>
        </w:rPr>
        <w:t>ó</w:t>
      </w:r>
      <w:r>
        <w:rPr>
          <w:rFonts w:ascii="Arial" w:hAnsi="Arial"/>
          <w:i/>
          <w:iCs/>
          <w:sz w:val="20"/>
          <w:szCs w:val="20"/>
        </w:rPr>
        <w:t>w w celu wyjaśnienia wątpliwości dotyczących treści zapytania, a w trakcie wizji lokalnej nie będzie udzielał odpowiedzi na pytania dotyczą</w:t>
      </w:r>
      <w:r w:rsidRPr="001A0B51">
        <w:rPr>
          <w:rFonts w:ascii="Arial" w:hAnsi="Arial"/>
          <w:i/>
          <w:iCs/>
          <w:sz w:val="20"/>
          <w:szCs w:val="20"/>
        </w:rPr>
        <w:t>ce tre</w:t>
      </w:r>
      <w:r>
        <w:rPr>
          <w:rFonts w:ascii="Arial" w:hAnsi="Arial"/>
          <w:i/>
          <w:iCs/>
          <w:sz w:val="20"/>
          <w:szCs w:val="20"/>
        </w:rPr>
        <w:t xml:space="preserve">ści zapytania. </w:t>
      </w:r>
    </w:p>
    <w:p w14:paraId="366F787E" w14:textId="77777777" w:rsidR="004844F9" w:rsidRDefault="004844F9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6D6E55A2" w14:textId="77777777" w:rsidR="004844F9" w:rsidRDefault="00367499" w:rsidP="002739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>Przedmiot zam</w:t>
      </w:r>
      <w:r>
        <w:rPr>
          <w:rStyle w:val="BrakA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b/>
          <w:bCs/>
          <w:sz w:val="20"/>
          <w:szCs w:val="20"/>
        </w:rPr>
        <w:t>wienia:</w:t>
      </w:r>
    </w:p>
    <w:p w14:paraId="3CD81C37" w14:textId="78ED5584" w:rsidR="004844F9" w:rsidRDefault="00367499" w:rsidP="002739E0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Przedmiotem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są usługi wykonania projekt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architektoniczno-budowlanych dla wybranych pomieszczeń w budynku Polskiego Wydawnictwa Muzycznego Al. Krasińskiego 11a w</w:t>
      </w:r>
      <w:r w:rsidR="001A0B51">
        <w:rPr>
          <w:rStyle w:val="BrakA"/>
          <w:rFonts w:ascii="Arial" w:hAnsi="Arial"/>
          <w:sz w:val="20"/>
          <w:szCs w:val="20"/>
        </w:rPr>
        <w:t> </w:t>
      </w:r>
      <w:r>
        <w:rPr>
          <w:rStyle w:val="BrakA"/>
          <w:rFonts w:ascii="Arial" w:hAnsi="Arial"/>
          <w:sz w:val="20"/>
          <w:szCs w:val="20"/>
        </w:rPr>
        <w:t>Krakowie wraz z pełnieniem nadzoru autorskiego.</w:t>
      </w:r>
    </w:p>
    <w:p w14:paraId="49BF4744" w14:textId="77777777" w:rsidR="004844F9" w:rsidRDefault="00367499" w:rsidP="002739E0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Przedmiot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jest podzielony na następujące częś</w:t>
      </w:r>
      <w:r>
        <w:rPr>
          <w:rStyle w:val="BrakA"/>
          <w:rFonts w:ascii="Arial" w:hAnsi="Arial"/>
          <w:sz w:val="20"/>
          <w:szCs w:val="20"/>
          <w:lang w:val="it-IT"/>
        </w:rPr>
        <w:t>ci:</w:t>
      </w:r>
    </w:p>
    <w:p w14:paraId="4A1DDB03" w14:textId="43F68EA2" w:rsidR="004844F9" w:rsidRDefault="0036749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zadanie 1 - wykonanie projektu - architektoniczno – budowlanego pomieszczenia Ikonoteki na Ip. – ok. 30 m2 Adaptacja pomieszczeń na potrzeby prowadzenia procesu digitalizacji</w:t>
      </w:r>
    </w:p>
    <w:p w14:paraId="7667DDB9" w14:textId="08DD4B7F" w:rsidR="004844F9" w:rsidRDefault="0036749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b) zadanie 2 - wykonanie projektu – budowlano- wykonawczego  wykonania systemu klimatyzacji 200 ok. m2</w:t>
      </w:r>
    </w:p>
    <w:p w14:paraId="09B20808" w14:textId="77777777" w:rsidR="004844F9" w:rsidRDefault="00367499" w:rsidP="002739E0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Zamawiający dopuszcza składanie ofert częściowych na zadanie 1 i/lub 2.</w:t>
      </w:r>
    </w:p>
    <w:p w14:paraId="0DEADE45" w14:textId="77777777" w:rsidR="004844F9" w:rsidRDefault="00367499" w:rsidP="002739E0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Szczegółowy opis przedmiotu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stanowi: załącznik nr 1 do zapytania tj. Opis przedmiotu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wienia oraz </w:t>
      </w:r>
      <w:r w:rsidRPr="001A0B51">
        <w:rPr>
          <w:rStyle w:val="BrakA"/>
          <w:rFonts w:ascii="Arial" w:hAnsi="Arial"/>
          <w:color w:val="auto"/>
          <w:sz w:val="20"/>
          <w:szCs w:val="20"/>
        </w:rPr>
        <w:t>z</w:t>
      </w:r>
      <w:r w:rsidRPr="001A0B51">
        <w:rPr>
          <w:rFonts w:ascii="Arial" w:hAnsi="Arial"/>
          <w:color w:val="auto"/>
          <w:sz w:val="20"/>
          <w:szCs w:val="20"/>
          <w:u w:color="9A403E"/>
        </w:rPr>
        <w:t>ałącznik nr 3</w:t>
      </w:r>
      <w:r w:rsidRPr="001A0B51">
        <w:rPr>
          <w:rStyle w:val="BrakA"/>
          <w:rFonts w:ascii="Arial" w:hAnsi="Arial"/>
          <w:color w:val="auto"/>
          <w:sz w:val="20"/>
          <w:szCs w:val="20"/>
        </w:rPr>
        <w:t xml:space="preserve"> tj. </w:t>
      </w:r>
      <w:r>
        <w:rPr>
          <w:rStyle w:val="BrakA"/>
          <w:rFonts w:ascii="Arial" w:hAnsi="Arial"/>
          <w:sz w:val="20"/>
          <w:szCs w:val="20"/>
        </w:rPr>
        <w:t>Wz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r umowy.</w:t>
      </w:r>
    </w:p>
    <w:p w14:paraId="065DBBDC" w14:textId="77777777" w:rsidR="004844F9" w:rsidRDefault="00367499" w:rsidP="002739E0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Wsp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lny Słownik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 xml:space="preserve">wień: 71220000-6 Usługi projektowania architektonicznego, </w:t>
      </w:r>
      <w:bookmarkStart w:id="0" w:name="_GoBack"/>
      <w:r>
        <w:rPr>
          <w:rStyle w:val="BrakA"/>
          <w:rFonts w:ascii="Arial" w:hAnsi="Arial"/>
          <w:sz w:val="20"/>
          <w:szCs w:val="20"/>
        </w:rPr>
        <w:t xml:space="preserve">71240000-2 </w:t>
      </w:r>
      <w:bookmarkEnd w:id="0"/>
      <w:r>
        <w:rPr>
          <w:rStyle w:val="BrakA"/>
          <w:rFonts w:ascii="Arial" w:hAnsi="Arial"/>
          <w:sz w:val="20"/>
          <w:szCs w:val="20"/>
        </w:rPr>
        <w:t>Usługi architektoniczne, inżynieryjne i planowania, 71700000-5 Usługi nadzoru i kontroli.</w:t>
      </w:r>
    </w:p>
    <w:p w14:paraId="54FCA2A4" w14:textId="0C82C0FD" w:rsidR="004844F9" w:rsidRDefault="00367499" w:rsidP="002739E0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Style w:val="BrakA"/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wienie jest realizowane w ramach realizacji projektu pn.: Digitalizacja zasob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 będących w</w:t>
      </w:r>
      <w:r w:rsidR="002739E0">
        <w:rPr>
          <w:rStyle w:val="BrakA"/>
          <w:rFonts w:ascii="Arial" w:hAnsi="Arial"/>
          <w:sz w:val="20"/>
          <w:szCs w:val="20"/>
        </w:rPr>
        <w:t> </w:t>
      </w:r>
      <w:r>
        <w:rPr>
          <w:rStyle w:val="BrakA"/>
          <w:rFonts w:ascii="Arial" w:hAnsi="Arial"/>
          <w:sz w:val="20"/>
          <w:szCs w:val="20"/>
        </w:rPr>
        <w:t>posiadaniu Polskiego Wydawnictwa Muzycznego - kontynuacja.</w:t>
      </w:r>
    </w:p>
    <w:p w14:paraId="0F325A9E" w14:textId="77777777" w:rsidR="002739E0" w:rsidRDefault="002739E0" w:rsidP="002739E0">
      <w:pPr>
        <w:tabs>
          <w:tab w:val="left" w:pos="284"/>
        </w:tabs>
        <w:spacing w:after="0"/>
        <w:jc w:val="both"/>
        <w:rPr>
          <w:rFonts w:ascii="Arial" w:hAnsi="Arial"/>
          <w:sz w:val="20"/>
          <w:szCs w:val="20"/>
        </w:rPr>
      </w:pPr>
    </w:p>
    <w:p w14:paraId="208294EF" w14:textId="77777777" w:rsidR="004844F9" w:rsidRDefault="00367499" w:rsidP="002739E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Termin wykonania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wienia:</w:t>
      </w:r>
    </w:p>
    <w:p w14:paraId="0D8CD06F" w14:textId="0E8C76DB" w:rsidR="004844F9" w:rsidRDefault="0036749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a) Termin wykonania projekt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w:</w:t>
      </w:r>
      <w:r w:rsidR="00251EAB">
        <w:rPr>
          <w:rFonts w:ascii="Arial" w:hAnsi="Arial"/>
          <w:sz w:val="20"/>
          <w:szCs w:val="20"/>
        </w:rPr>
        <w:t xml:space="preserve"> od daty zawarcia umowy do 18 grudnia 2020r. </w:t>
      </w:r>
    </w:p>
    <w:p w14:paraId="6E24F708" w14:textId="1F759915" w:rsidR="004844F9" w:rsidRDefault="0036749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zastrzega </w:t>
      </w:r>
      <w:r w:rsidRPr="00047545">
        <w:rPr>
          <w:rFonts w:ascii="Arial" w:hAnsi="Arial"/>
          <w:sz w:val="20"/>
          <w:szCs w:val="20"/>
        </w:rPr>
        <w:t>so</w:t>
      </w:r>
      <w:r w:rsidR="00047545" w:rsidRPr="00047545">
        <w:rPr>
          <w:rFonts w:ascii="Arial" w:hAnsi="Arial"/>
          <w:sz w:val="20"/>
          <w:szCs w:val="20"/>
        </w:rPr>
        <w:t xml:space="preserve">bie 3 </w:t>
      </w:r>
      <w:r w:rsidRPr="00047545">
        <w:rPr>
          <w:rFonts w:ascii="Arial" w:hAnsi="Arial"/>
          <w:sz w:val="20"/>
          <w:szCs w:val="20"/>
        </w:rPr>
        <w:t>dniowy termin na odbi</w:t>
      </w:r>
      <w:r w:rsidRPr="00047545">
        <w:rPr>
          <w:rFonts w:ascii="Arial" w:hAnsi="Arial"/>
          <w:sz w:val="20"/>
          <w:szCs w:val="20"/>
          <w:lang w:val="es-ES_tradnl"/>
        </w:rPr>
        <w:t>ó</w:t>
      </w:r>
      <w:r w:rsidRPr="00047545">
        <w:rPr>
          <w:rFonts w:ascii="Arial" w:hAnsi="Arial"/>
          <w:sz w:val="20"/>
          <w:szCs w:val="20"/>
        </w:rPr>
        <w:t>r prac po kt</w:t>
      </w:r>
      <w:r w:rsidRPr="00047545">
        <w:rPr>
          <w:rFonts w:ascii="Arial" w:hAnsi="Arial"/>
          <w:sz w:val="20"/>
          <w:szCs w:val="20"/>
          <w:lang w:val="es-ES_tradnl"/>
        </w:rPr>
        <w:t>ó</w:t>
      </w:r>
      <w:r w:rsidRPr="00047545">
        <w:rPr>
          <w:rFonts w:ascii="Arial" w:hAnsi="Arial"/>
          <w:sz w:val="20"/>
          <w:szCs w:val="20"/>
        </w:rPr>
        <w:t>rym sporządzony zostanie protokół odbioru.</w:t>
      </w:r>
    </w:p>
    <w:p w14:paraId="16AB76B0" w14:textId="714CA5A9" w:rsidR="004844F9" w:rsidRDefault="0036749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b) Nadz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 autorski: Wykonawca zobowiązuje się pełnić Nadz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 xml:space="preserve">r Autorski w każdym czasie i na każdym </w:t>
      </w:r>
      <w:r w:rsidRPr="00D75C60">
        <w:rPr>
          <w:rFonts w:ascii="Arial" w:hAnsi="Arial"/>
          <w:color w:val="auto"/>
          <w:sz w:val="20"/>
          <w:szCs w:val="20"/>
        </w:rPr>
        <w:t>etapie wyboru wykonawc</w:t>
      </w:r>
      <w:r w:rsidRPr="00D75C6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D75C60">
        <w:rPr>
          <w:rFonts w:ascii="Arial" w:hAnsi="Arial"/>
          <w:color w:val="auto"/>
          <w:sz w:val="20"/>
          <w:szCs w:val="20"/>
        </w:rPr>
        <w:t>w rob</w:t>
      </w:r>
      <w:r w:rsidRPr="00D75C6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D75C60">
        <w:rPr>
          <w:rFonts w:ascii="Arial" w:hAnsi="Arial"/>
          <w:color w:val="auto"/>
          <w:sz w:val="20"/>
          <w:szCs w:val="20"/>
        </w:rPr>
        <w:t>t budowlanych i realizacji przez wybranych wykonawc</w:t>
      </w:r>
      <w:r w:rsidRPr="00D75C6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D75C60">
        <w:rPr>
          <w:rFonts w:ascii="Arial" w:hAnsi="Arial"/>
          <w:color w:val="auto"/>
          <w:sz w:val="20"/>
          <w:szCs w:val="20"/>
        </w:rPr>
        <w:t>w rob</w:t>
      </w:r>
      <w:r w:rsidRPr="00D75C60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D75C60">
        <w:rPr>
          <w:rFonts w:ascii="Arial" w:hAnsi="Arial"/>
          <w:color w:val="auto"/>
          <w:sz w:val="20"/>
          <w:szCs w:val="20"/>
        </w:rPr>
        <w:t xml:space="preserve">t budowlanych – do dnia zakończenia realizacji całej inwestycji jednak nie dłużej niż 12 miesięcy od daty rozpoczęcia robót i nie dłużej niż do </w:t>
      </w:r>
      <w:r w:rsidR="00D75C60" w:rsidRPr="00D75C60">
        <w:rPr>
          <w:rFonts w:ascii="Arial" w:hAnsi="Arial"/>
          <w:color w:val="auto"/>
          <w:sz w:val="20"/>
          <w:szCs w:val="20"/>
        </w:rPr>
        <w:t>30 września 2021 r.</w:t>
      </w:r>
      <w:r w:rsidRPr="00D75C60">
        <w:rPr>
          <w:rFonts w:ascii="Arial" w:hAnsi="Arial"/>
          <w:color w:val="auto"/>
          <w:sz w:val="20"/>
          <w:szCs w:val="20"/>
        </w:rPr>
        <w:t xml:space="preserve"> W skład obowiązków związanych z Nadzorem Autorskim wchodzą w szczególności: udział w naradach budowy, wyjaśnianie szczegółów realizacyjnych i problemów wykonawczych, nadzór nad zgodnością zastosowanych rozwiązań technicznych, materiałowych i użytkowych z dokumentacją projektową i właściwymi przepisami oraz normami, uzgadnianie możliwości zastosowania rozwiązań zamiennych, uzgadnianie i opiniowanie dokumentacji technicznej, doradztwo we wszystkich sprawach związanych z realizacją inwestycji. </w:t>
      </w:r>
    </w:p>
    <w:p w14:paraId="4AF4EF3D" w14:textId="77777777" w:rsidR="004844F9" w:rsidRDefault="004844F9" w:rsidP="002739E0">
      <w:pPr>
        <w:pStyle w:val="Akapitzlist"/>
        <w:spacing w:after="0"/>
        <w:ind w:left="426" w:hanging="426"/>
        <w:jc w:val="both"/>
        <w:rPr>
          <w:rFonts w:ascii="Arial" w:eastAsia="Arial" w:hAnsi="Arial" w:cs="Arial"/>
          <w:sz w:val="20"/>
          <w:szCs w:val="20"/>
        </w:rPr>
      </w:pPr>
    </w:p>
    <w:p w14:paraId="318AE4EE" w14:textId="77777777" w:rsidR="004844F9" w:rsidRDefault="00367499" w:rsidP="002739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 xml:space="preserve"> Warunki płatnoś</w:t>
      </w:r>
      <w:r>
        <w:rPr>
          <w:rStyle w:val="BrakA"/>
          <w:rFonts w:ascii="Arial" w:hAnsi="Arial"/>
          <w:b/>
          <w:bCs/>
          <w:sz w:val="20"/>
          <w:szCs w:val="20"/>
          <w:lang w:val="it-IT"/>
        </w:rPr>
        <w:t xml:space="preserve">ci: </w:t>
      </w:r>
    </w:p>
    <w:p w14:paraId="387D5C46" w14:textId="77777777" w:rsidR="004844F9" w:rsidRDefault="00367499" w:rsidP="002739E0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Wynagrodzenie będzie płatne przelewem na numer rachunku bankowego Wykonawcy po prawidłowym wykonaniu przedmiotu zam</w:t>
      </w:r>
      <w:r>
        <w:rPr>
          <w:rStyle w:val="BrakA"/>
          <w:rFonts w:ascii="Arial" w:hAnsi="Arial"/>
          <w:sz w:val="20"/>
          <w:szCs w:val="20"/>
          <w:lang w:val="es-ES_tradnl"/>
        </w:rPr>
        <w:t>ó</w:t>
      </w:r>
      <w:r>
        <w:rPr>
          <w:rStyle w:val="BrakA"/>
          <w:rFonts w:ascii="Arial" w:hAnsi="Arial"/>
          <w:sz w:val="20"/>
          <w:szCs w:val="20"/>
        </w:rPr>
        <w:t>wienia w terminie do 30 dni od daty doręczenia Zamawiającemu wystawionej prawidłowo faktury.</w:t>
      </w:r>
    </w:p>
    <w:p w14:paraId="3C49ACCA" w14:textId="1EAEF707" w:rsidR="004844F9" w:rsidRDefault="004A5FBA" w:rsidP="002739E0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 w:rsidRPr="004A5FBA">
        <w:rPr>
          <w:rStyle w:val="BrakA"/>
          <w:rFonts w:ascii="Arial" w:hAnsi="Arial"/>
          <w:sz w:val="20"/>
          <w:szCs w:val="20"/>
        </w:rPr>
        <w:t>Za wykonane projekty Wykonawca doręczy Zamawiającemu fakturę po podpisaniu protokołu odbioru niezawierającego zastrzeżeń Zamawiającego, obejmującą 75% zaoferowanej ceny.</w:t>
      </w:r>
      <w:r w:rsidRPr="004A5FBA" w:rsidDel="004A5FBA">
        <w:rPr>
          <w:rStyle w:val="BrakA"/>
          <w:rFonts w:ascii="Arial" w:hAnsi="Arial"/>
          <w:sz w:val="20"/>
          <w:szCs w:val="20"/>
        </w:rPr>
        <w:t xml:space="preserve"> </w:t>
      </w:r>
    </w:p>
    <w:p w14:paraId="380F595C" w14:textId="77777777" w:rsidR="004A5FBA" w:rsidRPr="004A5FBA" w:rsidRDefault="004A5FBA" w:rsidP="002739E0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Style w:val="BrakA"/>
          <w:rFonts w:ascii="Arial" w:hAnsi="Arial"/>
          <w:sz w:val="20"/>
          <w:szCs w:val="20"/>
        </w:rPr>
      </w:pPr>
      <w:r w:rsidRPr="004A5FBA">
        <w:rPr>
          <w:rStyle w:val="BrakA"/>
          <w:rFonts w:ascii="Arial" w:hAnsi="Arial"/>
          <w:sz w:val="20"/>
          <w:szCs w:val="20"/>
        </w:rPr>
        <w:t>Za wykonanie Nadzorów Autorskich na etapie wykonywania robót budowlanych przewiduje się jedną płatność po zakończeniu świadczenia usług, obejmującą 25% zaoferowanej ceny. Podstawę wystawienia faktury stanowi pisemne potwierdzenie przez Zamawiającego wykonania Nadzoru Autorskiego.</w:t>
      </w:r>
    </w:p>
    <w:p w14:paraId="749CF731" w14:textId="77777777" w:rsidR="004844F9" w:rsidRDefault="004844F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44C3FA47" w14:textId="77777777" w:rsidR="004844F9" w:rsidRDefault="00367499" w:rsidP="002739E0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 xml:space="preserve">Warunki udziału w postępowaniu </w:t>
      </w:r>
      <w:r>
        <w:rPr>
          <w:rFonts w:ascii="Arial" w:hAnsi="Arial"/>
          <w:sz w:val="20"/>
          <w:szCs w:val="20"/>
        </w:rPr>
        <w:t>– Zamawiający nie stawia szczegółowych wymagań w tym zakresie.</w:t>
      </w:r>
    </w:p>
    <w:p w14:paraId="2D6549CA" w14:textId="77777777" w:rsidR="004844F9" w:rsidRDefault="004844F9" w:rsidP="002739E0">
      <w:pPr>
        <w:tabs>
          <w:tab w:val="left" w:pos="851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1CC959D" w14:textId="77777777" w:rsidR="004844F9" w:rsidRDefault="00367499" w:rsidP="002739E0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b/>
          <w:bCs/>
          <w:sz w:val="20"/>
          <w:szCs w:val="20"/>
        </w:rPr>
      </w:pPr>
      <w:r>
        <w:rPr>
          <w:rStyle w:val="BrakA"/>
          <w:rFonts w:ascii="Arial" w:hAnsi="Arial"/>
          <w:b/>
          <w:bCs/>
          <w:sz w:val="20"/>
          <w:szCs w:val="20"/>
        </w:rPr>
        <w:t xml:space="preserve"> Kryteria oceny oferty </w:t>
      </w:r>
    </w:p>
    <w:p w14:paraId="40946999" w14:textId="77777777" w:rsidR="004844F9" w:rsidRDefault="0036749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Oferty dopuszczone do rozpatrzenia zostaną ocenione wg następujących kryteri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i wag:</w:t>
      </w:r>
    </w:p>
    <w:p w14:paraId="18A3E9F3" w14:textId="77777777" w:rsidR="004844F9" w:rsidRDefault="004844F9" w:rsidP="002739E0">
      <w:pPr>
        <w:pStyle w:val="Akapitzlist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6352E12C" w14:textId="3410C136" w:rsidR="004844F9" w:rsidRDefault="00367499" w:rsidP="002739E0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/>
          <w:b/>
          <w:bCs/>
          <w:sz w:val="20"/>
          <w:szCs w:val="20"/>
          <w:lang w:val="it-IT"/>
        </w:rPr>
      </w:pPr>
      <w:r>
        <w:rPr>
          <w:rStyle w:val="BrakA"/>
          <w:rFonts w:ascii="Arial" w:hAnsi="Arial"/>
          <w:b/>
          <w:bCs/>
          <w:sz w:val="20"/>
          <w:szCs w:val="20"/>
          <w:lang w:val="it-IT"/>
        </w:rPr>
        <w:t xml:space="preserve">Cena oferty brutto </w:t>
      </w:r>
      <w:r>
        <w:rPr>
          <w:rStyle w:val="BrakA"/>
          <w:rFonts w:ascii="Arial" w:hAnsi="Arial"/>
          <w:b/>
          <w:bCs/>
          <w:sz w:val="20"/>
          <w:szCs w:val="20"/>
        </w:rPr>
        <w:t xml:space="preserve">– </w:t>
      </w:r>
      <w:r w:rsidR="00591A9A">
        <w:rPr>
          <w:rStyle w:val="BrakA"/>
          <w:rFonts w:ascii="Arial" w:hAnsi="Arial"/>
          <w:b/>
          <w:bCs/>
          <w:sz w:val="20"/>
          <w:szCs w:val="20"/>
        </w:rPr>
        <w:t xml:space="preserve">100 </w:t>
      </w:r>
      <w:r>
        <w:rPr>
          <w:rStyle w:val="BrakA"/>
          <w:rFonts w:ascii="Arial" w:hAnsi="Arial"/>
          <w:b/>
          <w:bCs/>
          <w:sz w:val="20"/>
          <w:szCs w:val="20"/>
        </w:rPr>
        <w:t xml:space="preserve">% </w:t>
      </w:r>
      <w:r>
        <w:rPr>
          <w:rFonts w:ascii="Arial" w:hAnsi="Arial"/>
          <w:sz w:val="20"/>
          <w:szCs w:val="20"/>
        </w:rPr>
        <w:t>wyrażona PLN - liczona dla każdego zadania osobno</w:t>
      </w:r>
    </w:p>
    <w:p w14:paraId="7D954346" w14:textId="77777777" w:rsidR="004844F9" w:rsidRDefault="00367499" w:rsidP="002739E0">
      <w:pPr>
        <w:tabs>
          <w:tab w:val="left" w:pos="993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Punkty za kryterium cena zostaną obliczone wg następującego wzoru:</w:t>
      </w:r>
    </w:p>
    <w:p w14:paraId="4D9EEC01" w14:textId="77777777" w:rsidR="004844F9" w:rsidRDefault="004844F9" w:rsidP="002739E0">
      <w:pPr>
        <w:widowControl w:val="0"/>
        <w:tabs>
          <w:tab w:val="left" w:pos="993"/>
        </w:tabs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313" w:tblpY="91"/>
        <w:tblW w:w="0" w:type="auto"/>
        <w:tblLook w:val="04A0" w:firstRow="1" w:lastRow="0" w:firstColumn="1" w:lastColumn="0" w:noHBand="0" w:noVBand="1"/>
      </w:tblPr>
      <w:tblGrid>
        <w:gridCol w:w="857"/>
      </w:tblGrid>
      <w:tr w:rsidR="002739E0" w:rsidRPr="002739E0" w14:paraId="14023E7B" w14:textId="77777777" w:rsidTr="002D7AEE">
        <w:trPr>
          <w:trHeight w:val="632"/>
        </w:trPr>
        <w:tc>
          <w:tcPr>
            <w:tcW w:w="857" w:type="dxa"/>
          </w:tcPr>
          <w:p w14:paraId="7D4AF214" w14:textId="77777777" w:rsidR="002739E0" w:rsidRPr="002739E0" w:rsidRDefault="002739E0" w:rsidP="00273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2739E0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C min</w:t>
            </w:r>
          </w:p>
          <w:p w14:paraId="3F35F4EF" w14:textId="4B4D2712" w:rsidR="002739E0" w:rsidRPr="002739E0" w:rsidRDefault="002739E0" w:rsidP="00273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2739E0">
              <w:rPr>
                <w:rFonts w:ascii="Arial" w:hAnsi="Arial" w:cs="Arial"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54DEB" wp14:editId="5695C90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9525" t="13970" r="9525" b="508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E946D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2.85pt;margin-top:.4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"/>
                  </w:pict>
                </mc:Fallback>
              </mc:AlternateContent>
            </w:r>
            <w:r w:rsidRPr="002739E0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 xml:space="preserve">C bad   </w:t>
            </w:r>
          </w:p>
        </w:tc>
      </w:tr>
    </w:tbl>
    <w:p w14:paraId="3523BD5D" w14:textId="77777777" w:rsidR="002739E0" w:rsidRPr="002739E0" w:rsidRDefault="002739E0" w:rsidP="0027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left="1068"/>
        <w:contextualSpacing/>
        <w:jc w:val="both"/>
        <w:rPr>
          <w:rFonts w:ascii="Arial" w:hAnsi="Arial" w:cs="Arial"/>
          <w:sz w:val="20"/>
          <w:szCs w:val="20"/>
          <w:bdr w:val="none" w:sz="0" w:space="0" w:color="auto"/>
        </w:rPr>
      </w:pPr>
    </w:p>
    <w:p w14:paraId="372479F8" w14:textId="356217DC" w:rsidR="002739E0" w:rsidRPr="002739E0" w:rsidRDefault="002739E0" w:rsidP="0027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 w:line="360" w:lineRule="auto"/>
        <w:ind w:left="1068"/>
        <w:contextualSpacing/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 w:rsidRPr="002739E0">
        <w:rPr>
          <w:rFonts w:ascii="Arial" w:hAnsi="Arial" w:cs="Arial"/>
          <w:sz w:val="20"/>
          <w:szCs w:val="20"/>
          <w:bdr w:val="none" w:sz="0" w:space="0" w:color="auto"/>
        </w:rPr>
        <w:t xml:space="preserve">    C=               x </w:t>
      </w:r>
      <w:r>
        <w:rPr>
          <w:rFonts w:ascii="Arial" w:hAnsi="Arial" w:cs="Arial"/>
          <w:sz w:val="20"/>
          <w:szCs w:val="20"/>
          <w:bdr w:val="none" w:sz="0" w:space="0" w:color="auto"/>
        </w:rPr>
        <w:t>100</w:t>
      </w:r>
      <w:r w:rsidRPr="002739E0">
        <w:rPr>
          <w:rFonts w:ascii="Arial" w:hAnsi="Arial" w:cs="Arial"/>
          <w:sz w:val="20"/>
          <w:szCs w:val="20"/>
          <w:bdr w:val="none" w:sz="0" w:space="0" w:color="auto"/>
        </w:rPr>
        <w:t>% x 100</w:t>
      </w:r>
    </w:p>
    <w:p w14:paraId="12E00E17" w14:textId="77777777" w:rsidR="004844F9" w:rsidRDefault="004844F9">
      <w:pP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889346A" w14:textId="15FC5C51" w:rsidR="004844F9" w:rsidRDefault="00367499" w:rsidP="00B40508">
      <w:pP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Gdzie: </w:t>
      </w:r>
    </w:p>
    <w:p w14:paraId="02AC98DC" w14:textId="77777777" w:rsidR="004844F9" w:rsidRDefault="00367499" w:rsidP="00B40508">
      <w:pP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 – oznacza liczbę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przyznanych w ofercie za kryterium cena</w:t>
      </w:r>
    </w:p>
    <w:p w14:paraId="3270D4F0" w14:textId="77777777" w:rsidR="004844F9" w:rsidRDefault="00367499" w:rsidP="00B40508">
      <w:pP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a-DK"/>
        </w:rPr>
        <w:t xml:space="preserve">C min </w:t>
      </w:r>
      <w:r>
        <w:rPr>
          <w:rFonts w:ascii="Arial" w:hAnsi="Arial"/>
          <w:sz w:val="20"/>
          <w:szCs w:val="20"/>
        </w:rPr>
        <w:t>– oznacza cenę brutto z oferty z najniższą ceną spośr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d ocenianych ofert</w:t>
      </w:r>
    </w:p>
    <w:p w14:paraId="2DA5CAB1" w14:textId="77777777" w:rsidR="004844F9" w:rsidRDefault="00367499" w:rsidP="00B40508">
      <w:pP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1A0B51">
        <w:rPr>
          <w:rFonts w:ascii="Arial" w:hAnsi="Arial"/>
          <w:sz w:val="20"/>
          <w:szCs w:val="20"/>
        </w:rPr>
        <w:t xml:space="preserve">C bad </w:t>
      </w:r>
      <w:r>
        <w:rPr>
          <w:rFonts w:ascii="Arial" w:hAnsi="Arial"/>
          <w:sz w:val="20"/>
          <w:szCs w:val="20"/>
        </w:rPr>
        <w:t>– oznacza cenę brutto oferty z ocenianej oferty</w:t>
      </w:r>
    </w:p>
    <w:p w14:paraId="4C5DA810" w14:textId="77777777" w:rsidR="004844F9" w:rsidRDefault="004844F9" w:rsidP="00B40508">
      <w:pPr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0055DC1" w14:textId="06081FDA" w:rsidR="004844F9" w:rsidRDefault="00367499" w:rsidP="00B40508">
      <w:pPr>
        <w:tabs>
          <w:tab w:val="left" w:pos="993"/>
        </w:tabs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Przy obliczaniu liczby punkt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Zamawiający zaokrąglał będzie wyniki do dw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ch miejsc po przecinku (z</w:t>
      </w:r>
      <w:r w:rsidR="00B40508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zastosowaniem reguł matematycznych).</w:t>
      </w:r>
    </w:p>
    <w:p w14:paraId="23055E2C" w14:textId="77777777" w:rsidR="00B40508" w:rsidRDefault="00B40508" w:rsidP="00B40508">
      <w:pPr>
        <w:pStyle w:val="Zwykytekst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743836D" w14:textId="318DABD2" w:rsidR="004844F9" w:rsidRDefault="00B30CB0" w:rsidP="00B40508">
      <w:pPr>
        <w:pStyle w:val="Zwykytekst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Punkty uzyskane w kryterium powyżej </w:t>
      </w:r>
      <w:r w:rsidR="00367499">
        <w:rPr>
          <w:rFonts w:ascii="Arial" w:hAnsi="Arial"/>
          <w:sz w:val="20"/>
          <w:szCs w:val="20"/>
        </w:rPr>
        <w:t>stanow</w:t>
      </w:r>
      <w:r>
        <w:rPr>
          <w:rFonts w:ascii="Arial" w:hAnsi="Arial"/>
          <w:sz w:val="20"/>
          <w:szCs w:val="20"/>
        </w:rPr>
        <w:t>ą</w:t>
      </w:r>
      <w:r w:rsidR="00367499">
        <w:rPr>
          <w:rFonts w:ascii="Arial" w:hAnsi="Arial"/>
          <w:sz w:val="20"/>
          <w:szCs w:val="20"/>
        </w:rPr>
        <w:t xml:space="preserve"> podstawę por</w:t>
      </w:r>
      <w:r w:rsidR="00367499">
        <w:rPr>
          <w:rFonts w:ascii="Arial" w:hAnsi="Arial"/>
          <w:sz w:val="20"/>
          <w:szCs w:val="20"/>
          <w:lang w:val="es-ES_tradnl"/>
        </w:rPr>
        <w:t>ó</w:t>
      </w:r>
      <w:r w:rsidR="00367499">
        <w:rPr>
          <w:rFonts w:ascii="Arial" w:hAnsi="Arial"/>
          <w:sz w:val="20"/>
          <w:szCs w:val="20"/>
        </w:rPr>
        <w:t>wnania ofert dla poszczeg</w:t>
      </w:r>
      <w:r w:rsidR="00367499">
        <w:rPr>
          <w:rFonts w:ascii="Arial" w:hAnsi="Arial"/>
          <w:sz w:val="20"/>
          <w:szCs w:val="20"/>
          <w:lang w:val="es-ES_tradnl"/>
        </w:rPr>
        <w:t>ó</w:t>
      </w:r>
      <w:r w:rsidR="00367499">
        <w:rPr>
          <w:rFonts w:ascii="Arial" w:hAnsi="Arial"/>
          <w:sz w:val="20"/>
          <w:szCs w:val="20"/>
        </w:rPr>
        <w:t>lnych zadań.</w:t>
      </w:r>
    </w:p>
    <w:p w14:paraId="2415EB27" w14:textId="68B1034A" w:rsidR="004844F9" w:rsidRDefault="00367499" w:rsidP="00B40508">
      <w:pPr>
        <w:pStyle w:val="Zwykytekst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Maksymalnie </w:t>
      </w:r>
      <w:r w:rsidR="00B30CB0">
        <w:rPr>
          <w:rFonts w:ascii="Arial" w:hAnsi="Arial"/>
          <w:sz w:val="20"/>
          <w:szCs w:val="20"/>
        </w:rPr>
        <w:t xml:space="preserve">Wykonawca </w:t>
      </w:r>
      <w:r>
        <w:rPr>
          <w:rFonts w:ascii="Arial" w:hAnsi="Arial"/>
          <w:sz w:val="20"/>
          <w:szCs w:val="20"/>
        </w:rPr>
        <w:t xml:space="preserve">można otrzymać 100 pkt. </w:t>
      </w:r>
    </w:p>
    <w:p w14:paraId="6AA81672" w14:textId="77777777" w:rsidR="00B40508" w:rsidRDefault="00B30CB0" w:rsidP="00EB025F">
      <w:pPr>
        <w:tabs>
          <w:tab w:val="left" w:pos="993"/>
        </w:tabs>
        <w:spacing w:after="0"/>
        <w:ind w:left="284"/>
        <w:jc w:val="both"/>
        <w:rPr>
          <w:rFonts w:ascii="Arial" w:eastAsia="Arial" w:hAnsi="Arial" w:cs="Arial"/>
          <w:sz w:val="20"/>
          <w:szCs w:val="20"/>
        </w:rPr>
      </w:pPr>
      <w:r w:rsidDel="00B30CB0">
        <w:rPr>
          <w:rFonts w:ascii="Arial" w:eastAsia="Arial" w:hAnsi="Arial" w:cs="Arial"/>
          <w:sz w:val="20"/>
          <w:szCs w:val="20"/>
        </w:rPr>
        <w:t xml:space="preserve"> </w:t>
      </w:r>
    </w:p>
    <w:p w14:paraId="156164BE" w14:textId="1FFA9162" w:rsidR="004844F9" w:rsidRDefault="00367499" w:rsidP="00EB025F">
      <w:pPr>
        <w:tabs>
          <w:tab w:val="left" w:pos="993"/>
        </w:tabs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[Opis sposobu obliczenia ceny]</w:t>
      </w:r>
    </w:p>
    <w:p w14:paraId="54628512" w14:textId="0245D2EB" w:rsidR="004844F9" w:rsidRPr="00B25697" w:rsidRDefault="00367499" w:rsidP="00EB025F">
      <w:pPr>
        <w:tabs>
          <w:tab w:val="left" w:pos="993"/>
        </w:tabs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25697">
        <w:rPr>
          <w:rFonts w:ascii="Arial" w:hAnsi="Arial"/>
          <w:color w:val="auto"/>
          <w:sz w:val="20"/>
          <w:szCs w:val="20"/>
        </w:rPr>
        <w:t>1. W ofercie należy podać cenę w rozumieniu art. 3 ust. 1 pkt 1 i ust. 2 ustawy z dnia 9 maja 2014 r. o</w:t>
      </w:r>
      <w:r w:rsidR="00B40508" w:rsidRPr="00B25697">
        <w:rPr>
          <w:rFonts w:ascii="Arial" w:hAnsi="Arial"/>
          <w:color w:val="auto"/>
          <w:sz w:val="20"/>
          <w:szCs w:val="20"/>
        </w:rPr>
        <w:t> </w:t>
      </w:r>
      <w:r w:rsidRPr="00B25697">
        <w:rPr>
          <w:rFonts w:ascii="Arial" w:hAnsi="Arial"/>
          <w:color w:val="auto"/>
          <w:sz w:val="20"/>
          <w:szCs w:val="20"/>
        </w:rPr>
        <w:t>informowaniu o cenach towar</w:t>
      </w:r>
      <w:r w:rsidRPr="00B25697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B25697">
        <w:rPr>
          <w:rFonts w:ascii="Arial" w:hAnsi="Arial"/>
          <w:color w:val="auto"/>
          <w:sz w:val="20"/>
          <w:szCs w:val="20"/>
        </w:rPr>
        <w:t>w i usług</w:t>
      </w:r>
      <w:r w:rsidRPr="00B25697">
        <w:rPr>
          <w:rFonts w:ascii="Arial" w:hAnsi="Arial"/>
          <w:color w:val="auto"/>
          <w:sz w:val="20"/>
          <w:szCs w:val="20"/>
          <w:u w:color="9A403E"/>
        </w:rPr>
        <w:t xml:space="preserve"> (tekst jednolity Dz. U. 2019 r. poz. 178) </w:t>
      </w:r>
      <w:r w:rsidRPr="00B25697">
        <w:rPr>
          <w:rFonts w:ascii="Arial" w:hAnsi="Arial"/>
          <w:color w:val="auto"/>
          <w:sz w:val="20"/>
          <w:szCs w:val="20"/>
        </w:rPr>
        <w:t>za realizację przedmiotu zam</w:t>
      </w:r>
      <w:r w:rsidRPr="00B25697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B25697">
        <w:rPr>
          <w:rFonts w:ascii="Arial" w:hAnsi="Arial"/>
          <w:color w:val="auto"/>
          <w:sz w:val="20"/>
          <w:szCs w:val="20"/>
        </w:rPr>
        <w:t>wienia, z wyszczeg</w:t>
      </w:r>
      <w:r w:rsidRPr="00B25697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B25697">
        <w:rPr>
          <w:rFonts w:ascii="Arial" w:hAnsi="Arial"/>
          <w:color w:val="auto"/>
          <w:sz w:val="20"/>
          <w:szCs w:val="20"/>
        </w:rPr>
        <w:t xml:space="preserve">lnieniem cen brutto za wykonanie projektu oraz pełnienie Nadzoru </w:t>
      </w:r>
      <w:r w:rsidRPr="00B25697">
        <w:rPr>
          <w:rFonts w:ascii="Arial" w:hAnsi="Arial"/>
          <w:color w:val="auto"/>
          <w:sz w:val="20"/>
          <w:szCs w:val="20"/>
        </w:rPr>
        <w:lastRenderedPageBreak/>
        <w:t>Autorskiego oraz łącznej wartości brutto, obliczonych zgodnie z formularzem ofertowym stanowiącym załącznik nr 2.</w:t>
      </w:r>
    </w:p>
    <w:p w14:paraId="6297D848" w14:textId="4BB93E70" w:rsidR="004844F9" w:rsidRPr="00B25697" w:rsidRDefault="00367499" w:rsidP="00EB025F">
      <w:pPr>
        <w:tabs>
          <w:tab w:val="left" w:pos="993"/>
        </w:tabs>
        <w:spacing w:after="0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25697">
        <w:rPr>
          <w:rFonts w:ascii="Arial" w:hAnsi="Arial"/>
          <w:color w:val="auto"/>
          <w:sz w:val="20"/>
          <w:szCs w:val="20"/>
        </w:rPr>
        <w:t>2. W cenach należy uwzględnić wszystkie koszty wynikające z wymagań określonych w zapytaniu w</w:t>
      </w:r>
      <w:r w:rsidR="00B40508" w:rsidRPr="00B25697">
        <w:rPr>
          <w:rFonts w:ascii="Arial" w:hAnsi="Arial"/>
          <w:color w:val="auto"/>
          <w:sz w:val="20"/>
          <w:szCs w:val="20"/>
        </w:rPr>
        <w:t> </w:t>
      </w:r>
      <w:r w:rsidRPr="00B25697">
        <w:rPr>
          <w:rFonts w:ascii="Arial" w:hAnsi="Arial"/>
          <w:color w:val="auto"/>
          <w:sz w:val="20"/>
          <w:szCs w:val="20"/>
        </w:rPr>
        <w:t>szczeg</w:t>
      </w:r>
      <w:r w:rsidRPr="00B25697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B25697">
        <w:rPr>
          <w:rFonts w:ascii="Arial" w:hAnsi="Arial"/>
          <w:color w:val="auto"/>
          <w:sz w:val="20"/>
          <w:szCs w:val="20"/>
        </w:rPr>
        <w:t>lności wszystkie ciężary publicznoprawne. Ceny należy podać w złotych polskich (PLN), z</w:t>
      </w:r>
      <w:r w:rsidR="00B40508" w:rsidRPr="00B25697">
        <w:rPr>
          <w:rFonts w:ascii="Arial" w:hAnsi="Arial"/>
          <w:color w:val="auto"/>
          <w:sz w:val="20"/>
          <w:szCs w:val="20"/>
        </w:rPr>
        <w:t> </w:t>
      </w:r>
      <w:r w:rsidRPr="00B25697">
        <w:rPr>
          <w:rFonts w:ascii="Arial" w:hAnsi="Arial"/>
          <w:color w:val="auto"/>
          <w:sz w:val="20"/>
          <w:szCs w:val="20"/>
        </w:rPr>
        <w:t>dokładnością nie większą niż do dw</w:t>
      </w:r>
      <w:r w:rsidRPr="00B25697">
        <w:rPr>
          <w:rFonts w:ascii="Arial" w:hAnsi="Arial"/>
          <w:color w:val="auto"/>
          <w:sz w:val="20"/>
          <w:szCs w:val="20"/>
          <w:lang w:val="es-ES_tradnl"/>
        </w:rPr>
        <w:t>ó</w:t>
      </w:r>
      <w:r w:rsidRPr="00B25697">
        <w:rPr>
          <w:rFonts w:ascii="Arial" w:hAnsi="Arial"/>
          <w:color w:val="auto"/>
          <w:sz w:val="20"/>
          <w:szCs w:val="20"/>
        </w:rPr>
        <w:t>ch miejsc po przecinku.</w:t>
      </w:r>
    </w:p>
    <w:p w14:paraId="76512CB4" w14:textId="77777777" w:rsidR="004844F9" w:rsidRPr="00B25697" w:rsidRDefault="004844F9">
      <w:pPr>
        <w:pStyle w:val="Akapitzlist"/>
        <w:spacing w:after="0" w:line="360" w:lineRule="auto"/>
        <w:ind w:left="0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0AC608C9" w14:textId="5D59F17D" w:rsidR="004844F9" w:rsidRPr="00B25697" w:rsidRDefault="00367499" w:rsidP="00B256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Osoba upoważniona do kontaktu z</w:t>
      </w:r>
      <w:r>
        <w:rPr>
          <w:rStyle w:val="BrakA"/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Wykonawcami</w:t>
      </w:r>
      <w:r>
        <w:rPr>
          <w:rStyle w:val="BrakA"/>
          <w:rFonts w:ascii="Arial" w:hAnsi="Arial"/>
          <w:sz w:val="20"/>
          <w:szCs w:val="20"/>
        </w:rPr>
        <w:t>:</w:t>
      </w:r>
    </w:p>
    <w:p w14:paraId="6A4BBCAA" w14:textId="77777777" w:rsidR="004844F9" w:rsidRPr="001A0B51" w:rsidRDefault="0036749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de-DE"/>
        </w:rPr>
        <w:t>Zesp</w:t>
      </w:r>
      <w:r>
        <w:rPr>
          <w:rFonts w:ascii="Arial" w:hAnsi="Arial"/>
          <w:sz w:val="20"/>
          <w:szCs w:val="20"/>
        </w:rPr>
        <w:t>ół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wień Publicznych tel. 12 </w:t>
      </w:r>
      <w:r>
        <w:rPr>
          <w:rFonts w:ascii="Arial" w:hAnsi="Arial"/>
          <w:sz w:val="20"/>
          <w:szCs w:val="20"/>
          <w:shd w:val="clear" w:color="auto" w:fill="FFFFFF"/>
        </w:rPr>
        <w:t xml:space="preserve">422 70 44, </w:t>
      </w:r>
      <w:r>
        <w:rPr>
          <w:rFonts w:ascii="Arial" w:hAnsi="Arial"/>
          <w:sz w:val="20"/>
          <w:szCs w:val="20"/>
        </w:rPr>
        <w:t xml:space="preserve">wewn. </w:t>
      </w:r>
      <w:r>
        <w:rPr>
          <w:rFonts w:ascii="Arial" w:hAnsi="Arial"/>
          <w:sz w:val="20"/>
          <w:szCs w:val="20"/>
          <w:lang w:val="en-US"/>
        </w:rPr>
        <w:t>179, e-mail:  zamowienia_publiczne@pwm.com.pl</w:t>
      </w:r>
    </w:p>
    <w:p w14:paraId="7691C80E" w14:textId="77777777" w:rsidR="004844F9" w:rsidRDefault="004844F9" w:rsidP="00A540E3">
      <w:pPr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1B4BC6B" w14:textId="77777777" w:rsidR="004844F9" w:rsidRDefault="00367499" w:rsidP="00337BB2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Uprzejmie prosimy o złożenie oferty obejmującej realizację przedmiotu zam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wienia. </w:t>
      </w:r>
    </w:p>
    <w:p w14:paraId="1DAD2E1D" w14:textId="77777777" w:rsidR="004844F9" w:rsidRDefault="00367499" w:rsidP="00A540E3">
      <w:pPr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Przesłana oferta powinna zawierać:</w:t>
      </w:r>
    </w:p>
    <w:p w14:paraId="17CECED4" w14:textId="77777777" w:rsidR="004844F9" w:rsidRDefault="00367499" w:rsidP="00A540E3">
      <w:pPr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Wypełniony formularz oferty – zgodny ze wzorem stanowiącym Załącznik nr 2 do niniejszego zapytania,</w:t>
      </w:r>
    </w:p>
    <w:p w14:paraId="73E148A5" w14:textId="56DAEB91" w:rsidR="004844F9" w:rsidRDefault="00367499" w:rsidP="00A540E3">
      <w:pPr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Oświadczenie o braku powiązań osobowych lub kapitałowych pomiędzy Wykonawcą a</w:t>
      </w:r>
      <w:r w:rsidR="00A540E3">
        <w:rPr>
          <w:rStyle w:val="BrakA"/>
          <w:rFonts w:ascii="Arial" w:hAnsi="Arial"/>
          <w:sz w:val="20"/>
          <w:szCs w:val="20"/>
        </w:rPr>
        <w:t> </w:t>
      </w:r>
      <w:r>
        <w:rPr>
          <w:rStyle w:val="BrakA"/>
          <w:rFonts w:ascii="Arial" w:hAnsi="Arial"/>
          <w:sz w:val="20"/>
          <w:szCs w:val="20"/>
        </w:rPr>
        <w:t>Zamawiającym zgodnie ze wzorem stanowiącym załącznik nr 4 do zapytania ofertowego.</w:t>
      </w:r>
    </w:p>
    <w:p w14:paraId="24ACD389" w14:textId="77777777" w:rsidR="004844F9" w:rsidRDefault="00367499" w:rsidP="00A540E3">
      <w:pPr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>Aktualny odpis z właściwego rejestru wystawiony nie wcześniej niż 6 miesięcy przed terminem składania ofert, potwierdzony za zgodność z oryginałem,</w:t>
      </w:r>
    </w:p>
    <w:p w14:paraId="153BF056" w14:textId="77777777" w:rsidR="004844F9" w:rsidRDefault="004844F9" w:rsidP="00A540E3">
      <w:pPr>
        <w:suppressAutoHyphens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377FC43F" w14:textId="4093AEE8" w:rsidR="004844F9" w:rsidRDefault="00367499" w:rsidP="00A540E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Przesłane formularze o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rych mowa w pkt. a) - b) powyżej muszą być podpisane przez osobę upoważ</w:t>
      </w:r>
      <w:r>
        <w:rPr>
          <w:rFonts w:ascii="Arial" w:hAnsi="Arial"/>
          <w:sz w:val="20"/>
          <w:szCs w:val="20"/>
          <w:lang w:val="fr-FR"/>
        </w:rPr>
        <w:t>nion</w:t>
      </w:r>
      <w:r>
        <w:rPr>
          <w:rFonts w:ascii="Arial" w:hAnsi="Arial"/>
          <w:sz w:val="20"/>
          <w:szCs w:val="20"/>
        </w:rPr>
        <w:t>ą do reprezentacji Wykonawcy. Konieczne jest zeskanowanie dokument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wraz z</w:t>
      </w:r>
      <w:r w:rsidR="00A540E3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odręcznymi podpisami.</w:t>
      </w:r>
    </w:p>
    <w:p w14:paraId="3B9876C9" w14:textId="77777777" w:rsidR="004844F9" w:rsidRDefault="00367499" w:rsidP="00A540E3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podpisywania dokument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przez pełnomocnika – pełnomocnictwo do reprezentowania Wykonawcy powinno być dołączone do oferty.</w:t>
      </w:r>
    </w:p>
    <w:p w14:paraId="6311C4F3" w14:textId="77777777" w:rsidR="004844F9" w:rsidRDefault="004844F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0DDCFBD" w14:textId="5F3C870B" w:rsidR="004844F9" w:rsidRDefault="00367499" w:rsidP="00B707F5">
      <w:pPr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VI. Termin przesłania oferty</w:t>
      </w:r>
    </w:p>
    <w:p w14:paraId="08776D71" w14:textId="7DA98EAD" w:rsidR="004844F9" w:rsidRDefault="00367499" w:rsidP="00B707F5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Prosimy o złożenie oferty w formie elektronicznej w terminie: </w:t>
      </w:r>
      <w:r w:rsidR="006021AC" w:rsidRPr="006021AC">
        <w:rPr>
          <w:rFonts w:ascii="Arial" w:hAnsi="Arial"/>
          <w:b/>
          <w:bCs/>
          <w:sz w:val="20"/>
          <w:szCs w:val="20"/>
          <w:highlight w:val="lightGray"/>
          <w:shd w:val="clear" w:color="auto" w:fill="FFFF00"/>
        </w:rPr>
        <w:t>20.11.</w:t>
      </w:r>
      <w:r w:rsidRPr="006021AC">
        <w:rPr>
          <w:rFonts w:ascii="Arial" w:hAnsi="Arial"/>
          <w:b/>
          <w:bCs/>
          <w:sz w:val="20"/>
          <w:szCs w:val="20"/>
          <w:highlight w:val="lightGray"/>
          <w:shd w:val="clear" w:color="auto" w:fill="FFFF00"/>
        </w:rPr>
        <w:t>2020</w:t>
      </w:r>
      <w:r w:rsidRPr="006021AC">
        <w:rPr>
          <w:rStyle w:val="BrakA"/>
          <w:rFonts w:ascii="Arial" w:hAnsi="Arial"/>
          <w:b/>
          <w:bCs/>
          <w:sz w:val="20"/>
          <w:szCs w:val="20"/>
          <w:highlight w:val="lightGray"/>
        </w:rPr>
        <w:t xml:space="preserve"> roku do godz. </w:t>
      </w:r>
      <w:r w:rsidR="006021AC" w:rsidRPr="006021AC">
        <w:rPr>
          <w:rStyle w:val="BrakA"/>
          <w:rFonts w:ascii="Arial" w:hAnsi="Arial"/>
          <w:b/>
          <w:bCs/>
          <w:sz w:val="20"/>
          <w:szCs w:val="20"/>
          <w:highlight w:val="lightGray"/>
        </w:rPr>
        <w:t>12:</w:t>
      </w:r>
      <w:r w:rsidRPr="006021AC">
        <w:rPr>
          <w:rStyle w:val="BrakA"/>
          <w:rFonts w:ascii="Arial" w:hAnsi="Arial"/>
          <w:b/>
          <w:bCs/>
          <w:sz w:val="20"/>
          <w:szCs w:val="20"/>
          <w:highlight w:val="lightGray"/>
        </w:rPr>
        <w:t>00</w:t>
      </w:r>
      <w:r w:rsidRPr="006021AC">
        <w:rPr>
          <w:rFonts w:ascii="Arial" w:hAnsi="Arial"/>
          <w:sz w:val="20"/>
          <w:szCs w:val="20"/>
          <w:highlight w:val="lightGray"/>
        </w:rPr>
        <w:t>.</w:t>
      </w:r>
    </w:p>
    <w:p w14:paraId="68AE2B31" w14:textId="77777777" w:rsidR="004844F9" w:rsidRDefault="00367499" w:rsidP="00B707F5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  <w:lang w:val="de-DE"/>
        </w:rPr>
      </w:pPr>
      <w:r>
        <w:rPr>
          <w:rStyle w:val="BrakA"/>
          <w:rFonts w:ascii="Arial" w:hAnsi="Arial"/>
          <w:sz w:val="20"/>
          <w:szCs w:val="20"/>
          <w:lang w:val="de-DE"/>
        </w:rPr>
        <w:t>Termin zwi</w:t>
      </w:r>
      <w:r>
        <w:rPr>
          <w:rStyle w:val="BrakA"/>
          <w:rFonts w:ascii="Arial" w:hAnsi="Arial"/>
          <w:sz w:val="20"/>
          <w:szCs w:val="20"/>
        </w:rPr>
        <w:t xml:space="preserve">ązania ofertą: </w:t>
      </w:r>
      <w:r>
        <w:rPr>
          <w:rFonts w:ascii="Arial" w:hAnsi="Arial"/>
          <w:b/>
          <w:bCs/>
          <w:sz w:val="20"/>
          <w:szCs w:val="20"/>
        </w:rPr>
        <w:t>30 dni</w:t>
      </w:r>
      <w:r>
        <w:rPr>
          <w:rStyle w:val="BrakA"/>
          <w:rFonts w:ascii="Arial" w:hAnsi="Arial"/>
          <w:sz w:val="20"/>
          <w:szCs w:val="20"/>
        </w:rPr>
        <w:t xml:space="preserve"> od dnia upływu terminu składania Ofert.</w:t>
      </w:r>
    </w:p>
    <w:p w14:paraId="7CBBD7E8" w14:textId="77777777" w:rsidR="004844F9" w:rsidRDefault="00367499" w:rsidP="00B707F5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Arial" w:hAnsi="Arial"/>
          <w:sz w:val="20"/>
          <w:szCs w:val="20"/>
        </w:rPr>
      </w:pPr>
      <w:r>
        <w:rPr>
          <w:rStyle w:val="BrakA"/>
          <w:rFonts w:ascii="Arial" w:hAnsi="Arial"/>
          <w:sz w:val="20"/>
          <w:szCs w:val="20"/>
        </w:rPr>
        <w:t xml:space="preserve">Zamawiający wymaga złożenia oferty w formie elektronicznej na adres: </w:t>
      </w:r>
      <w:hyperlink r:id="rId7" w:history="1">
        <w:r>
          <w:rPr>
            <w:rStyle w:val="Hyperlink0"/>
            <w:rFonts w:ascii="Arial" w:hAnsi="Arial"/>
            <w:sz w:val="20"/>
            <w:szCs w:val="20"/>
          </w:rPr>
          <w:t>zamowienia_publiczne@pwm.com.pl</w:t>
        </w:r>
      </w:hyperlink>
    </w:p>
    <w:p w14:paraId="4D56C8B4" w14:textId="77777777" w:rsidR="004844F9" w:rsidRDefault="004844F9">
      <w:pPr>
        <w:pStyle w:val="Akapitzlist"/>
        <w:spacing w:after="0" w:line="360" w:lineRule="auto"/>
        <w:ind w:left="108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55E911D" w14:textId="77777777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VII. Informacje dodatkowe</w:t>
      </w:r>
    </w:p>
    <w:p w14:paraId="67F1B257" w14:textId="77777777" w:rsidR="004844F9" w:rsidRDefault="00367499" w:rsidP="001A0239">
      <w:pPr>
        <w:pStyle w:val="Akapitzlist"/>
        <w:spacing w:after="0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a) Postępowanie o udzielenie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 nie podlega przepisom ustawy z dnia 29 stycznia 2004 r. Prawo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wień publicznych (t.j. Dz. U. 2019 poz.1843 z póżn. zm.). Niniejsze postepowanie jest prowadzone zgodnie z zasadą konkurencyjności.</w:t>
      </w:r>
    </w:p>
    <w:p w14:paraId="3E53A546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b)</w:t>
      </w:r>
      <w:r>
        <w:rPr>
          <w:rStyle w:val="Brak"/>
          <w:rFonts w:ascii="Arial" w:hAnsi="Arial"/>
          <w:sz w:val="20"/>
          <w:szCs w:val="20"/>
        </w:rPr>
        <w:tab/>
        <w:t xml:space="preserve">Postępowanie prowadzone jest w języku polskim. Oświadczenia, wnioski, zawiadomienia oraz informacje Zamawiający i Wykonawcy przekazują pisemnie lub za pośrednictwem poczty elektronicznej, na adres: </w:t>
      </w:r>
      <w:hyperlink r:id="rId8" w:history="1">
        <w:r>
          <w:rPr>
            <w:rStyle w:val="Hyperlink1"/>
          </w:rPr>
          <w:t>zamowienia_publiczne@pwm.com.pl</w:t>
        </w:r>
      </w:hyperlink>
    </w:p>
    <w:p w14:paraId="29F836F6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c)</w:t>
      </w:r>
      <w:r>
        <w:rPr>
          <w:rStyle w:val="Brak"/>
          <w:rFonts w:ascii="Arial" w:hAnsi="Arial"/>
          <w:sz w:val="20"/>
          <w:szCs w:val="20"/>
        </w:rPr>
        <w:tab/>
        <w:t>Oferta Wykonawcy podlega odrzuceniu, jeż</w:t>
      </w:r>
      <w:r>
        <w:rPr>
          <w:rStyle w:val="Brak"/>
          <w:rFonts w:ascii="Arial" w:hAnsi="Arial"/>
          <w:sz w:val="20"/>
          <w:szCs w:val="20"/>
          <w:lang w:val="it-IT"/>
        </w:rPr>
        <w:t>eli:</w:t>
      </w:r>
    </w:p>
    <w:p w14:paraId="32614E9D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</w:r>
      <w:r>
        <w:rPr>
          <w:rStyle w:val="Brak"/>
          <w:rFonts w:ascii="Arial" w:hAnsi="Arial"/>
          <w:sz w:val="20"/>
          <w:szCs w:val="20"/>
          <w:lang w:val="it-IT"/>
        </w:rPr>
        <w:t xml:space="preserve">Oferta </w:t>
      </w:r>
      <w:bookmarkStart w:id="1" w:name="_Hlk36725502"/>
      <w:r>
        <w:rPr>
          <w:rStyle w:val="Brak"/>
          <w:rFonts w:ascii="Arial" w:hAnsi="Arial"/>
          <w:sz w:val="20"/>
          <w:szCs w:val="20"/>
        </w:rPr>
        <w:t xml:space="preserve">nie odpowiada wymaganiom określonym przez Zamawiającego, </w:t>
      </w:r>
      <w:bookmarkEnd w:id="1"/>
      <w:r>
        <w:rPr>
          <w:rStyle w:val="Brak"/>
          <w:rFonts w:ascii="Arial" w:hAnsi="Arial"/>
          <w:sz w:val="20"/>
          <w:szCs w:val="20"/>
        </w:rPr>
        <w:t>w tym Wykonawca nie spełnia warunk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udziału w postępowaniu lub innych wymagań określonych przez Zamawiającego,</w:t>
      </w:r>
    </w:p>
    <w:p w14:paraId="5A11AF4E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Oferta Wykonawcy zawiera rażąco niską cenę wykonania przedmiotu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wienia,</w:t>
      </w:r>
    </w:p>
    <w:p w14:paraId="737F2E1B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Oferta Wykonawcy jest nieważna na gruncie obowiązujących przepis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prawa,</w:t>
      </w:r>
    </w:p>
    <w:p w14:paraId="7118BBCA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Wykonawca nie wyraził zgody na poprawienie innych omyłek w Ofercie w terminie wyznaczonym przez Zamawiającego,</w:t>
      </w:r>
    </w:p>
    <w:p w14:paraId="5CE9297F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Wykonawca nie uzupełnił lub nie złożył wyjaśnień dotyczących jego Oferty na wezwanie Zamawiającego.</w:t>
      </w:r>
    </w:p>
    <w:p w14:paraId="77E9C360" w14:textId="77777777" w:rsidR="004844F9" w:rsidRDefault="00367499" w:rsidP="001A0239">
      <w:pPr>
        <w:tabs>
          <w:tab w:val="left" w:pos="142"/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d)</w:t>
      </w:r>
      <w:r>
        <w:rPr>
          <w:rStyle w:val="Brak"/>
          <w:rFonts w:ascii="Arial" w:hAnsi="Arial"/>
          <w:sz w:val="20"/>
          <w:szCs w:val="20"/>
        </w:rPr>
        <w:tab/>
        <w:t>Zamawiający zastrzega sobie prawo zmiany niniejszego zapytania, a także unieważnienia postępowania. Postępowanie może zostać unieważnione w szczeg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lności w przypadku, gdy:</w:t>
      </w:r>
    </w:p>
    <w:p w14:paraId="5DF93CB3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W Postępowaniu w nie złoż</w:t>
      </w:r>
      <w:r>
        <w:rPr>
          <w:rStyle w:val="Brak"/>
          <w:rFonts w:ascii="Arial" w:hAnsi="Arial"/>
          <w:sz w:val="20"/>
          <w:szCs w:val="20"/>
          <w:lang w:val="it-IT"/>
        </w:rPr>
        <w:t xml:space="preserve">ono </w:t>
      </w:r>
      <w:r>
        <w:rPr>
          <w:rStyle w:val="Brak"/>
          <w:rFonts w:ascii="Arial" w:hAnsi="Arial"/>
          <w:sz w:val="20"/>
          <w:szCs w:val="20"/>
        </w:rPr>
        <w:t xml:space="preserve">żadnej Oferty lub wszystkie Oferty podlegają odrzuceniu, </w:t>
      </w:r>
    </w:p>
    <w:p w14:paraId="3D9A7E90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lastRenderedPageBreak/>
        <w:t>•</w:t>
      </w:r>
      <w:r>
        <w:rPr>
          <w:rStyle w:val="Brak"/>
          <w:rFonts w:ascii="Arial" w:hAnsi="Arial"/>
          <w:sz w:val="20"/>
          <w:szCs w:val="20"/>
        </w:rPr>
        <w:tab/>
        <w:t>Cena Oferty Najkorzystniejszej przewyższa kwotę,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ra została przeznaczona na sfinansowanie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wienia, chyba że możliwe jest zwiększenie tej kwoty do ceny Oferty Najkorzystniejszej, co zaakceptował Kierownik Zamawiającego lub osoba posiadająca stosowne pełnomocnictwo. </w:t>
      </w:r>
    </w:p>
    <w:p w14:paraId="6AF6247D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Postępowanie jest dotknięte wadą lub błędem.</w:t>
      </w:r>
    </w:p>
    <w:p w14:paraId="7FE2C8DE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Udzielenie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 na oferowanych warunkach nie leży w interesie PWM.</w:t>
      </w:r>
    </w:p>
    <w:p w14:paraId="3A40D76C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•</w:t>
      </w:r>
      <w:r>
        <w:rPr>
          <w:rStyle w:val="Brak"/>
          <w:rFonts w:ascii="Arial" w:hAnsi="Arial"/>
          <w:sz w:val="20"/>
          <w:szCs w:val="20"/>
        </w:rPr>
        <w:tab/>
        <w:t>Wystąpiła istotna zmiana okoliczności powodują</w:t>
      </w:r>
      <w:r>
        <w:rPr>
          <w:rStyle w:val="Brak"/>
          <w:rFonts w:ascii="Arial" w:hAnsi="Arial"/>
          <w:sz w:val="20"/>
          <w:szCs w:val="20"/>
          <w:lang w:val="it-IT"/>
        </w:rPr>
        <w:t xml:space="preserve">ca, </w:t>
      </w:r>
      <w:r>
        <w:rPr>
          <w:rStyle w:val="Brak"/>
          <w:rFonts w:ascii="Arial" w:hAnsi="Arial"/>
          <w:sz w:val="20"/>
          <w:szCs w:val="20"/>
        </w:rPr>
        <w:t>że prowadzenie postępowania lub wykonanie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 nie leży w interesie PWM, czego nie można było wcześniej przewidzieć;</w:t>
      </w:r>
    </w:p>
    <w:p w14:paraId="64951DED" w14:textId="182E14B0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e)</w:t>
      </w:r>
      <w:r>
        <w:rPr>
          <w:rStyle w:val="Brak"/>
          <w:rFonts w:ascii="Arial" w:hAnsi="Arial"/>
          <w:sz w:val="20"/>
          <w:szCs w:val="20"/>
        </w:rPr>
        <w:tab/>
        <w:t>Potencjalni Wykonawcy nie będą uprawnieni do występowania z jakimikolwiek roszczeniami pieniężnymi lub niepieniężnymi wobec Zamawiającego w związku niniejszym zapytaniem ofertowym, w</w:t>
      </w:r>
      <w:r w:rsidR="001A0239">
        <w:rPr>
          <w:rStyle w:val="Brak"/>
          <w:rFonts w:ascii="Arial" w:hAnsi="Arial"/>
          <w:sz w:val="20"/>
          <w:szCs w:val="20"/>
        </w:rPr>
        <w:t> </w:t>
      </w:r>
      <w:r>
        <w:rPr>
          <w:rStyle w:val="Brak"/>
          <w:rFonts w:ascii="Arial" w:hAnsi="Arial"/>
          <w:sz w:val="20"/>
          <w:szCs w:val="20"/>
        </w:rPr>
        <w:t>tym z tytułu poniesionych przez nich koszt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i szk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d, w szczeg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lności w przypadku odstąpienia przez niego od postępowania lub wyboru innego Wykonawcy. </w:t>
      </w:r>
    </w:p>
    <w:p w14:paraId="47AA092E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f)</w:t>
      </w:r>
      <w:r>
        <w:rPr>
          <w:rStyle w:val="Brak"/>
          <w:rFonts w:ascii="Arial" w:hAnsi="Arial"/>
          <w:sz w:val="20"/>
          <w:szCs w:val="20"/>
        </w:rPr>
        <w:tab/>
        <w:t>W przypadku złożenia oferty niekompletnej lub zawierającej błędy Zamawiający dopuszcza możliwość uzupełnienia dokument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w, oświadczeń lub złożenia wyjaśnień ich dotyczących. Zamawiający może ograniczyć podmiotowo zakres wyjaśnień i uzupełnień tylko w odniesieniu do oferty Wykonawcy,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rego oferta została najwyżej oceniona.</w:t>
      </w:r>
    </w:p>
    <w:p w14:paraId="612EFBC1" w14:textId="77777777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g)</w:t>
      </w:r>
      <w:r>
        <w:rPr>
          <w:rStyle w:val="Brak"/>
          <w:rFonts w:ascii="Arial" w:hAnsi="Arial"/>
          <w:sz w:val="20"/>
          <w:szCs w:val="20"/>
        </w:rPr>
        <w:tab/>
        <w:t xml:space="preserve">Zamawiający skontaktuje się z wybranym Wykonawcą i poinformuje drogą </w:t>
      </w:r>
      <w:r w:rsidRPr="001A0B51">
        <w:rPr>
          <w:rStyle w:val="Brak"/>
          <w:rFonts w:ascii="Arial" w:hAnsi="Arial"/>
          <w:sz w:val="20"/>
          <w:szCs w:val="20"/>
        </w:rPr>
        <w:t>mailow</w:t>
      </w:r>
      <w:r>
        <w:rPr>
          <w:rStyle w:val="Brak"/>
          <w:rFonts w:ascii="Arial" w:hAnsi="Arial"/>
          <w:sz w:val="20"/>
          <w:szCs w:val="20"/>
        </w:rPr>
        <w:t>ą o wyborze oferty. Ponadto wyb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 danego Wykonawcy zostanie ogłoszony na stronie internetowej Zamawiającego.</w:t>
      </w:r>
    </w:p>
    <w:p w14:paraId="627D1758" w14:textId="77777777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h) Zamawiający może najpierw dokonać oceny ofert, a następnie zbadać, czy oferta Wykonawcy,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rego oferta została oceniona jako najkorzystniejsza, nie podlega wykluczeniu oraz spełnia warunki udziału w postępowaniu.</w:t>
      </w:r>
    </w:p>
    <w:p w14:paraId="2914E045" w14:textId="3ADC5385" w:rsidR="004844F9" w:rsidRDefault="00367499" w:rsidP="001A0239">
      <w:pPr>
        <w:tabs>
          <w:tab w:val="left" w:pos="284"/>
        </w:tabs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i)</w:t>
      </w:r>
      <w:r>
        <w:rPr>
          <w:rStyle w:val="Brak"/>
          <w:rFonts w:ascii="Arial" w:hAnsi="Arial"/>
          <w:sz w:val="20"/>
          <w:szCs w:val="20"/>
        </w:rPr>
        <w:tab/>
        <w:t>Wykonawca może zwr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cić się do Zamawiającego z wnioskiem o udzielenie wyjaśnień w kwestiach merytoryki i procedury w formie elektronicznej na adres: </w:t>
      </w:r>
      <w:hyperlink r:id="rId9" w:history="1">
        <w:r>
          <w:rPr>
            <w:rStyle w:val="Hyperlink1"/>
          </w:rPr>
          <w:t>zamowienia_publiczne@pwm.com.pl</w:t>
        </w:r>
      </w:hyperlink>
    </w:p>
    <w:p w14:paraId="20EC7170" w14:textId="77777777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j) Zamawiający wykluczy z niniejszego postępowania Wykonawcę kt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 w:rsidRPr="001A0B51">
        <w:rPr>
          <w:rStyle w:val="Brak"/>
          <w:rFonts w:ascii="Arial" w:hAnsi="Arial"/>
          <w:b/>
          <w:bCs/>
          <w:sz w:val="20"/>
          <w:szCs w:val="20"/>
        </w:rPr>
        <w:t xml:space="preserve">ry: </w:t>
      </w:r>
    </w:p>
    <w:p w14:paraId="29C89C46" w14:textId="77777777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1) nie wykonał albo nienależycie wykonał w istotnym stopniu wcześniejszą umowę w sprawie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 publicznego, zawartą z Zamawiającym, w okresie ostatnich 3 lat,</w:t>
      </w:r>
    </w:p>
    <w:p w14:paraId="101FE0F4" w14:textId="0EF7930D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2) jest powiązany z Zamawiającym lub osobami upoważnionymi do zaciągania zobowiązań </w:t>
      </w:r>
      <w:r>
        <w:rPr>
          <w:rStyle w:val="Brak"/>
          <w:rFonts w:ascii="Arial" w:hAnsi="Arial"/>
          <w:sz w:val="20"/>
          <w:szCs w:val="20"/>
        </w:rPr>
        <w:br/>
        <w:t>w imieniu Zamawiającego lub osobami wykonującymi w imieniu beneficjenta czynności związane z</w:t>
      </w:r>
      <w:r w:rsidR="001A0239">
        <w:rPr>
          <w:rStyle w:val="Brak"/>
          <w:rFonts w:ascii="Arial" w:hAnsi="Arial"/>
          <w:sz w:val="20"/>
          <w:szCs w:val="20"/>
        </w:rPr>
        <w:t> </w:t>
      </w:r>
      <w:r>
        <w:rPr>
          <w:rStyle w:val="Brak"/>
          <w:rFonts w:ascii="Arial" w:hAnsi="Arial"/>
          <w:sz w:val="20"/>
          <w:szCs w:val="20"/>
        </w:rPr>
        <w:t>przygotowaniem i przeprowadzeniem procedury wyboru wykonawcy osobowo lub kapitałowo, w</w:t>
      </w:r>
      <w:r w:rsidR="001A0239">
        <w:rPr>
          <w:rStyle w:val="Brak"/>
          <w:rFonts w:ascii="Arial" w:hAnsi="Arial"/>
          <w:sz w:val="20"/>
          <w:szCs w:val="20"/>
        </w:rPr>
        <w:t> </w:t>
      </w:r>
      <w:r>
        <w:rPr>
          <w:rStyle w:val="Brak"/>
          <w:rFonts w:ascii="Arial" w:hAnsi="Arial"/>
          <w:sz w:val="20"/>
          <w:szCs w:val="20"/>
        </w:rPr>
        <w:t>szczeg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lności poprzez:</w:t>
      </w:r>
    </w:p>
    <w:p w14:paraId="3205BAF8" w14:textId="77777777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- uczestnictwo w spółce jako wsp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lnik spółki cywilnej lub spółki osobowej;</w:t>
      </w:r>
    </w:p>
    <w:p w14:paraId="20E29D21" w14:textId="77777777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- posiadanie co najmniej 10% udziałów lub akcji;</w:t>
      </w:r>
    </w:p>
    <w:p w14:paraId="30B2B715" w14:textId="4AD12314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-</w:t>
      </w:r>
      <w:r w:rsidR="001A0239">
        <w:rPr>
          <w:rStyle w:val="Brak"/>
          <w:rFonts w:ascii="Arial" w:hAnsi="Arial"/>
          <w:sz w:val="20"/>
          <w:szCs w:val="20"/>
        </w:rPr>
        <w:t xml:space="preserve"> </w:t>
      </w:r>
      <w:r>
        <w:rPr>
          <w:rStyle w:val="Brak"/>
          <w:rFonts w:ascii="Arial" w:hAnsi="Arial"/>
          <w:sz w:val="20"/>
          <w:szCs w:val="20"/>
        </w:rPr>
        <w:t>pełnienie funkcji członka organu nadzorczego lub zarządzającego, prokurenta, pełnomocnika;</w:t>
      </w:r>
    </w:p>
    <w:p w14:paraId="53266E07" w14:textId="77777777" w:rsidR="004844F9" w:rsidRDefault="0036749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0457F4BD" w14:textId="77777777" w:rsidR="004844F9" w:rsidRDefault="004844F9" w:rsidP="001A0239">
      <w:pPr>
        <w:spacing w:after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D54A33E" w14:textId="77777777" w:rsidR="004844F9" w:rsidRDefault="00367499" w:rsidP="00BD72EF">
      <w:pPr>
        <w:spacing w:after="0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VIII. Klauzula informacyjna w zakresie przetwarzania danych osobowych</w:t>
      </w:r>
    </w:p>
    <w:p w14:paraId="73075E48" w14:textId="77777777" w:rsidR="004844F9" w:rsidRDefault="00367499" w:rsidP="00BD72EF">
      <w:pPr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Administratorem danych osobowych os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b fizycznych wskazanych w toku postępowania o udzielenie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wienia, jest Polskie Wydawnictwo Muzyczne w Krakowie z siedzibą przy al. Krasińskiego 11a, 31-111. Dane osobowe będą przetwarzane w celu udzielenia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 oraz wypełnienia obowiązku archiwizacyjnego. Dane osobowe wskazanych os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b będą przetwarzane na podstawie art. 6 ust. 1 lit. c) Rozporządzenia Parlamentu Europejskiego i Rady (UE) 2016/679 z dnia 27 kwietnia 2016 r. w sprawie ochrony os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b fizycznych w związku z przetwarzaniem danych osobowych i w sprawie swobodnego przepływu takich danych oraz uchylenia dyrektywy 95/46/WE (RODO). Podanie danych jest dobrowolne, ale niezbędne do przeprowadzenia postępowania o udzielenie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wienia. Osobom,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rych dane dotyczą, przysługuje prawo do żądania dostępu do swoich danych osobowych, ich sprostowania, oraz do ograniczenia ich przetwarzania. Ponadto osoby,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rych dane dotyczą mają prawo do wniesienia skargi do Prezesa Urzędu Ochrony Danych Osobowych. Osobom,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rych dane dotyczą nie przysługuje prawo do usunięcia danych osobowych w związku z art. 17 ust. 3 lit. b, d lub e RODO , prawo do przenoszenia danych osobowych, o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rym mowa w art. 20 RODO , prawo sprzeciwu na podstawie art. 21 RODO, wobec przetwarzania danych osobowych, gdyż podstawą prawną </w:t>
      </w:r>
      <w:r>
        <w:rPr>
          <w:rStyle w:val="Brak"/>
          <w:rFonts w:ascii="Arial" w:hAnsi="Arial"/>
          <w:sz w:val="20"/>
          <w:szCs w:val="20"/>
        </w:rPr>
        <w:lastRenderedPageBreak/>
        <w:t>przetwarzania danych osobowych jest art. 6 ust. 1 lit. c RODO. Dane osobowe będą przetwarzane przez okres związany z przeprowadzeniem postępowania o udzielenie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 publicznego, a także później tj. w związku z realizacją obowiązku archiwizacyjnego. Odbiorcami Państwa danych osobowych będą te podmioty, kt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rym mamy obowiązek przekazywania danych na gruncie obowiązujących przepis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 prawa, w tym ustawy o dostępie do informacji publicznej. W przypadku jakichkolwiek pytań w zakresie RODO możliwy jest kontakt poprzez adres email: iod@pwm.com.pl Po stronie Wykonawcy leży obowiązek uzyskania zgody osoby fizycznej na wskazanie jej danych w postępowaniu o udzielenie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wienia, w tym w składanej ofercie.</w:t>
      </w:r>
    </w:p>
    <w:p w14:paraId="7CB8EB69" w14:textId="77777777" w:rsidR="004844F9" w:rsidRDefault="004844F9">
      <w:pPr>
        <w:pStyle w:val="Akapitzlist"/>
        <w:spacing w:after="0" w:line="360" w:lineRule="auto"/>
        <w:ind w:left="714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5D2C13B4" w14:textId="77777777" w:rsidR="004844F9" w:rsidRDefault="00367499">
      <w:pPr>
        <w:spacing w:after="0" w:line="360" w:lineRule="auto"/>
        <w:jc w:val="both"/>
        <w:rPr>
          <w:rStyle w:val="Brak"/>
          <w:rFonts w:ascii="Arial" w:eastAsia="Arial" w:hAnsi="Arial" w:cs="Arial"/>
          <w:sz w:val="20"/>
          <w:szCs w:val="20"/>
          <w:u w:val="single"/>
        </w:rPr>
      </w:pPr>
      <w:r>
        <w:rPr>
          <w:rStyle w:val="Brak"/>
          <w:rFonts w:ascii="Arial" w:hAnsi="Arial"/>
          <w:sz w:val="20"/>
          <w:szCs w:val="20"/>
          <w:u w:val="single"/>
        </w:rPr>
        <w:t>Załączniki:</w:t>
      </w:r>
    </w:p>
    <w:p w14:paraId="7EFCC444" w14:textId="77777777" w:rsidR="004844F9" w:rsidRDefault="0036749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Zał</w:t>
      </w:r>
      <w:r>
        <w:rPr>
          <w:rStyle w:val="Brak"/>
          <w:rFonts w:ascii="Arial" w:hAnsi="Arial"/>
          <w:sz w:val="20"/>
          <w:szCs w:val="20"/>
          <w:lang w:val="ru-RU"/>
        </w:rPr>
        <w:t xml:space="preserve">. 1 </w:t>
      </w:r>
      <w:r>
        <w:rPr>
          <w:rStyle w:val="Brak"/>
          <w:rFonts w:ascii="Arial" w:hAnsi="Arial"/>
          <w:sz w:val="20"/>
          <w:szCs w:val="20"/>
        </w:rPr>
        <w:t>– opis przedmiotu zam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wienia</w:t>
      </w:r>
    </w:p>
    <w:p w14:paraId="420269C7" w14:textId="77777777" w:rsidR="004844F9" w:rsidRDefault="0036749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Zał. 2 – formularz oferty</w:t>
      </w:r>
    </w:p>
    <w:p w14:paraId="71A0C18B" w14:textId="77777777" w:rsidR="004844F9" w:rsidRDefault="0036749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Zał. 3 – projekt umowy</w:t>
      </w:r>
    </w:p>
    <w:p w14:paraId="3F2DF1EC" w14:textId="77777777" w:rsidR="004844F9" w:rsidRDefault="0036749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Zał. 4 – oświadczenie o braku powiązań osobowych i kapitałowych</w:t>
      </w:r>
    </w:p>
    <w:p w14:paraId="60A6D176" w14:textId="77777777" w:rsidR="004844F9" w:rsidRDefault="0036749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Zał. 5 – Ekspertyza konstrukcyjna</w:t>
      </w:r>
    </w:p>
    <w:p w14:paraId="7ABE76D4" w14:textId="77777777" w:rsidR="004844F9" w:rsidRDefault="0036749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Zał</w:t>
      </w:r>
      <w:r>
        <w:rPr>
          <w:rStyle w:val="Brak"/>
          <w:rFonts w:ascii="Arial" w:hAnsi="Arial"/>
          <w:sz w:val="20"/>
          <w:szCs w:val="20"/>
          <w:lang w:val="it-IT"/>
        </w:rPr>
        <w:t xml:space="preserve">. 6a - 6b </w:t>
      </w:r>
      <w:r>
        <w:rPr>
          <w:rStyle w:val="Brak"/>
          <w:rFonts w:ascii="Arial" w:hAnsi="Arial"/>
          <w:sz w:val="20"/>
          <w:szCs w:val="20"/>
        </w:rPr>
        <w:t>– aktualne plany pomieszczeń</w:t>
      </w:r>
    </w:p>
    <w:p w14:paraId="77E1907C" w14:textId="77777777" w:rsidR="004844F9" w:rsidRDefault="004844F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2370CD6D" w14:textId="77777777" w:rsidR="004844F9" w:rsidRDefault="004844F9">
      <w:pPr>
        <w:pStyle w:val="Akapitzlist"/>
        <w:spacing w:after="0" w:line="360" w:lineRule="auto"/>
        <w:ind w:left="0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9858320" w14:textId="77777777" w:rsidR="004844F9" w:rsidRDefault="00367499">
      <w:pPr>
        <w:pStyle w:val="Akapitzlist"/>
        <w:spacing w:after="0" w:line="360" w:lineRule="auto"/>
        <w:ind w:left="6090" w:firstLine="282"/>
        <w:jc w:val="both"/>
        <w:rPr>
          <w:rStyle w:val="Brak"/>
          <w:rFonts w:ascii="Arial" w:eastAsia="Arial" w:hAnsi="Arial" w:cs="Arial"/>
          <w:sz w:val="20"/>
          <w:szCs w:val="20"/>
          <w:u w:val="single"/>
        </w:rPr>
      </w:pPr>
      <w:r>
        <w:rPr>
          <w:rStyle w:val="Brak"/>
          <w:rFonts w:ascii="Arial" w:hAnsi="Arial"/>
          <w:sz w:val="20"/>
          <w:szCs w:val="20"/>
          <w:u w:val="single"/>
        </w:rPr>
        <w:t>Zatwierdził:</w:t>
      </w:r>
    </w:p>
    <w:p w14:paraId="520422C3" w14:textId="77777777" w:rsidR="004844F9" w:rsidRDefault="004844F9">
      <w:pPr>
        <w:pStyle w:val="Akapitzlist"/>
        <w:spacing w:after="0" w:line="360" w:lineRule="auto"/>
        <w:ind w:left="6090" w:firstLine="282"/>
        <w:jc w:val="both"/>
      </w:pPr>
    </w:p>
    <w:sectPr w:rsidR="004844F9">
      <w:headerReference w:type="default" r:id="rId10"/>
      <w:footerReference w:type="default" r:id="rId11"/>
      <w:pgSz w:w="11900" w:h="16840"/>
      <w:pgMar w:top="882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CFD49" w16cid:durableId="235252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7381C" w14:textId="77777777" w:rsidR="00881BEC" w:rsidRDefault="00881BEC">
      <w:pPr>
        <w:spacing w:after="0" w:line="240" w:lineRule="auto"/>
      </w:pPr>
      <w:r>
        <w:separator/>
      </w:r>
    </w:p>
  </w:endnote>
  <w:endnote w:type="continuationSeparator" w:id="0">
    <w:p w14:paraId="2DE627B5" w14:textId="77777777" w:rsidR="00881BEC" w:rsidRDefault="0088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5F99" w14:textId="70196057" w:rsidR="004844F9" w:rsidRDefault="00367499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741B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5DD00" w14:textId="77777777" w:rsidR="00881BEC" w:rsidRDefault="00881BEC">
      <w:pPr>
        <w:spacing w:after="0" w:line="240" w:lineRule="auto"/>
      </w:pPr>
      <w:r>
        <w:separator/>
      </w:r>
    </w:p>
  </w:footnote>
  <w:footnote w:type="continuationSeparator" w:id="0">
    <w:p w14:paraId="63F34F4A" w14:textId="77777777" w:rsidR="00881BEC" w:rsidRDefault="0088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D84C" w14:textId="77777777" w:rsidR="004844F9" w:rsidRDefault="00367499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5670CB" wp14:editId="3E915202">
          <wp:simplePos x="0" y="0"/>
          <wp:positionH relativeFrom="page">
            <wp:posOffset>1935480</wp:posOffset>
          </wp:positionH>
          <wp:positionV relativeFrom="page">
            <wp:posOffset>91440</wp:posOffset>
          </wp:positionV>
          <wp:extent cx="3786505" cy="861060"/>
          <wp:effectExtent l="0" t="0" r="4445" b="0"/>
          <wp:wrapNone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6505" cy="861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054A1F7" w14:textId="37A5D186" w:rsidR="004844F9" w:rsidRDefault="004A5FBA" w:rsidP="001A0B51">
    <w:pPr>
      <w:pStyle w:val="Nagwek"/>
      <w:tabs>
        <w:tab w:val="clear" w:pos="4536"/>
        <w:tab w:val="clear" w:pos="9072"/>
        <w:tab w:val="left" w:pos="292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CF6"/>
    <w:multiLevelType w:val="hybridMultilevel"/>
    <w:tmpl w:val="86980D48"/>
    <w:numStyleLink w:val="Zaimportowanystyl3"/>
  </w:abstractNum>
  <w:abstractNum w:abstractNumId="1" w15:restartNumberingAfterBreak="0">
    <w:nsid w:val="149E2406"/>
    <w:multiLevelType w:val="hybridMultilevel"/>
    <w:tmpl w:val="FA5EA912"/>
    <w:numStyleLink w:val="Zaimportowanystyl6"/>
  </w:abstractNum>
  <w:abstractNum w:abstractNumId="2" w15:restartNumberingAfterBreak="0">
    <w:nsid w:val="18285946"/>
    <w:multiLevelType w:val="hybridMultilevel"/>
    <w:tmpl w:val="C35E6EEE"/>
    <w:numStyleLink w:val="Zaimportowanystyl5"/>
  </w:abstractNum>
  <w:abstractNum w:abstractNumId="3" w15:restartNumberingAfterBreak="0">
    <w:nsid w:val="2353683A"/>
    <w:multiLevelType w:val="hybridMultilevel"/>
    <w:tmpl w:val="86980D48"/>
    <w:styleLink w:val="Zaimportowanystyl3"/>
    <w:lvl w:ilvl="0" w:tplc="D152C846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98F998">
      <w:start w:val="1"/>
      <w:numFmt w:val="lowerLetter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C15C8">
      <w:start w:val="1"/>
      <w:numFmt w:val="lowerRoman"/>
      <w:lvlText w:val="%3."/>
      <w:lvlJc w:val="left"/>
      <w:pPr>
        <w:ind w:left="2125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0DED2">
      <w:start w:val="1"/>
      <w:numFmt w:val="decimal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3E412C">
      <w:start w:val="1"/>
      <w:numFmt w:val="lowerLetter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4A7A4">
      <w:start w:val="1"/>
      <w:numFmt w:val="lowerRoman"/>
      <w:suff w:val="nothing"/>
      <w:lvlText w:val="%6."/>
      <w:lvlJc w:val="left"/>
      <w:pPr>
        <w:ind w:left="4206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05CE4">
      <w:start w:val="1"/>
      <w:numFmt w:val="decimal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096D6">
      <w:start w:val="1"/>
      <w:numFmt w:val="lowerLetter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274">
      <w:start w:val="1"/>
      <w:numFmt w:val="lowerRoman"/>
      <w:suff w:val="nothing"/>
      <w:lvlText w:val="%9."/>
      <w:lvlJc w:val="left"/>
      <w:pPr>
        <w:ind w:left="6366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617FA0"/>
    <w:multiLevelType w:val="multilevel"/>
    <w:tmpl w:val="26ACF544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E01B26"/>
    <w:multiLevelType w:val="hybridMultilevel"/>
    <w:tmpl w:val="50125328"/>
    <w:styleLink w:val="Zaimportowanystyl4"/>
    <w:lvl w:ilvl="0" w:tplc="7C1A578C">
      <w:start w:val="1"/>
      <w:numFmt w:val="decimal"/>
      <w:lvlText w:val="%1)"/>
      <w:lvlJc w:val="left"/>
      <w:pPr>
        <w:tabs>
          <w:tab w:val="num" w:pos="993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2642E">
      <w:start w:val="1"/>
      <w:numFmt w:val="lowerLetter"/>
      <w:lvlText w:val="%2."/>
      <w:lvlJc w:val="left"/>
      <w:pPr>
        <w:tabs>
          <w:tab w:val="left" w:pos="993"/>
          <w:tab w:val="num" w:pos="1788"/>
        </w:tabs>
        <w:ind w:left="1863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C44C0">
      <w:start w:val="1"/>
      <w:numFmt w:val="lowerRoman"/>
      <w:lvlText w:val="%3."/>
      <w:lvlJc w:val="left"/>
      <w:pPr>
        <w:tabs>
          <w:tab w:val="left" w:pos="993"/>
          <w:tab w:val="num" w:pos="2508"/>
        </w:tabs>
        <w:ind w:left="2583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5E7504">
      <w:start w:val="1"/>
      <w:numFmt w:val="decimal"/>
      <w:lvlText w:val="%4."/>
      <w:lvlJc w:val="left"/>
      <w:pPr>
        <w:tabs>
          <w:tab w:val="left" w:pos="993"/>
          <w:tab w:val="num" w:pos="3228"/>
        </w:tabs>
        <w:ind w:left="3303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4898E4">
      <w:start w:val="1"/>
      <w:numFmt w:val="lowerLetter"/>
      <w:lvlText w:val="%5."/>
      <w:lvlJc w:val="left"/>
      <w:pPr>
        <w:tabs>
          <w:tab w:val="left" w:pos="993"/>
          <w:tab w:val="num" w:pos="3948"/>
        </w:tabs>
        <w:ind w:left="4023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9C6A1C">
      <w:start w:val="1"/>
      <w:numFmt w:val="lowerRoman"/>
      <w:lvlText w:val="%6."/>
      <w:lvlJc w:val="left"/>
      <w:pPr>
        <w:tabs>
          <w:tab w:val="left" w:pos="993"/>
          <w:tab w:val="num" w:pos="4668"/>
        </w:tabs>
        <w:ind w:left="4743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605A4">
      <w:start w:val="1"/>
      <w:numFmt w:val="decimal"/>
      <w:lvlText w:val="%7."/>
      <w:lvlJc w:val="left"/>
      <w:pPr>
        <w:tabs>
          <w:tab w:val="left" w:pos="993"/>
          <w:tab w:val="num" w:pos="5388"/>
        </w:tabs>
        <w:ind w:left="5463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E1F08">
      <w:start w:val="1"/>
      <w:numFmt w:val="lowerLetter"/>
      <w:lvlText w:val="%8."/>
      <w:lvlJc w:val="left"/>
      <w:pPr>
        <w:tabs>
          <w:tab w:val="left" w:pos="993"/>
          <w:tab w:val="num" w:pos="6108"/>
        </w:tabs>
        <w:ind w:left="6183" w:hanging="4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80B98">
      <w:start w:val="1"/>
      <w:numFmt w:val="lowerRoman"/>
      <w:lvlText w:val="%9."/>
      <w:lvlJc w:val="left"/>
      <w:pPr>
        <w:tabs>
          <w:tab w:val="left" w:pos="993"/>
          <w:tab w:val="num" w:pos="6828"/>
        </w:tabs>
        <w:ind w:left="6903" w:hanging="3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BF4ECB"/>
    <w:multiLevelType w:val="hybridMultilevel"/>
    <w:tmpl w:val="FA5EA912"/>
    <w:styleLink w:val="Zaimportowanystyl6"/>
    <w:lvl w:ilvl="0" w:tplc="CB4811C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49A8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C3A8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6A0D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5B3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0EC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4FB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F2256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E390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F13FF0"/>
    <w:multiLevelType w:val="multilevel"/>
    <w:tmpl w:val="26ACF544"/>
    <w:numStyleLink w:val="Zaimportowanystyl2"/>
  </w:abstractNum>
  <w:abstractNum w:abstractNumId="8" w15:restartNumberingAfterBreak="0">
    <w:nsid w:val="4CB33A35"/>
    <w:multiLevelType w:val="hybridMultilevel"/>
    <w:tmpl w:val="50125328"/>
    <w:numStyleLink w:val="Zaimportowanystyl4"/>
  </w:abstractNum>
  <w:abstractNum w:abstractNumId="9" w15:restartNumberingAfterBreak="0">
    <w:nsid w:val="57EF4207"/>
    <w:multiLevelType w:val="hybridMultilevel"/>
    <w:tmpl w:val="8BD84BAC"/>
    <w:styleLink w:val="Zaimportowanystyl1"/>
    <w:lvl w:ilvl="0" w:tplc="72C45F22">
      <w:start w:val="1"/>
      <w:numFmt w:val="upperRoman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29856">
      <w:start w:val="1"/>
      <w:numFmt w:val="lowerLetter"/>
      <w:lvlText w:val="%2."/>
      <w:lvlJc w:val="left"/>
      <w:pPr>
        <w:ind w:left="78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7846B4">
      <w:start w:val="1"/>
      <w:numFmt w:val="lowerRoman"/>
      <w:lvlText w:val="%3."/>
      <w:lvlJc w:val="left"/>
      <w:pPr>
        <w:ind w:left="1506" w:hanging="6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4E02E">
      <w:start w:val="1"/>
      <w:numFmt w:val="decimal"/>
      <w:lvlText w:val="%4."/>
      <w:lvlJc w:val="left"/>
      <w:pPr>
        <w:ind w:left="2226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AAB12">
      <w:start w:val="1"/>
      <w:numFmt w:val="lowerLetter"/>
      <w:lvlText w:val="%5."/>
      <w:lvlJc w:val="left"/>
      <w:pPr>
        <w:ind w:left="2946" w:hanging="6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1C7ADE">
      <w:start w:val="1"/>
      <w:numFmt w:val="lowerRoman"/>
      <w:lvlText w:val="%6."/>
      <w:lvlJc w:val="left"/>
      <w:pPr>
        <w:ind w:left="3666" w:hanging="57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E3D58">
      <w:start w:val="1"/>
      <w:numFmt w:val="decimal"/>
      <w:lvlText w:val="%7."/>
      <w:lvlJc w:val="left"/>
      <w:pPr>
        <w:ind w:left="438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DACD80">
      <w:start w:val="1"/>
      <w:numFmt w:val="lowerLetter"/>
      <w:lvlText w:val="%8."/>
      <w:lvlJc w:val="left"/>
      <w:pPr>
        <w:ind w:left="5106" w:hanging="6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68F22">
      <w:start w:val="1"/>
      <w:numFmt w:val="lowerRoman"/>
      <w:lvlText w:val="%9."/>
      <w:lvlJc w:val="left"/>
      <w:pPr>
        <w:ind w:left="5826" w:hanging="54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D7E3731"/>
    <w:multiLevelType w:val="hybridMultilevel"/>
    <w:tmpl w:val="8BD84BAC"/>
    <w:numStyleLink w:val="Zaimportowanystyl1"/>
  </w:abstractNum>
  <w:abstractNum w:abstractNumId="11" w15:restartNumberingAfterBreak="0">
    <w:nsid w:val="75EB029D"/>
    <w:multiLevelType w:val="hybridMultilevel"/>
    <w:tmpl w:val="C35E6EEE"/>
    <w:styleLink w:val="Zaimportowanystyl5"/>
    <w:lvl w:ilvl="0" w:tplc="27D0A26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6A56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40B0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41C6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4CFE7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08C4E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2BCE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1A18D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6788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0"/>
    <w:lvlOverride w:ilvl="0">
      <w:startOverride w:val="2"/>
    </w:lvlOverride>
  </w:num>
  <w:num w:numId="6">
    <w:abstractNumId w:val="3"/>
  </w:num>
  <w:num w:numId="7">
    <w:abstractNumId w:val="0"/>
  </w:num>
  <w:num w:numId="8">
    <w:abstractNumId w:val="10"/>
    <w:lvlOverride w:ilvl="0">
      <w:startOverride w:val="4"/>
    </w:lvlOverride>
  </w:num>
  <w:num w:numId="9">
    <w:abstractNumId w:val="5"/>
  </w:num>
  <w:num w:numId="10">
    <w:abstractNumId w:val="8"/>
  </w:num>
  <w:num w:numId="11">
    <w:abstractNumId w:val="8"/>
    <w:lvlOverride w:ilvl="0">
      <w:startOverride w:val="2"/>
    </w:lvlOverride>
  </w:num>
  <w:num w:numId="12">
    <w:abstractNumId w:val="10"/>
    <w:lvlOverride w:ilvl="0">
      <w:startOverride w:val="6"/>
    </w:lvlOverride>
  </w:num>
  <w:num w:numId="13">
    <w:abstractNumId w:val="10"/>
    <w:lvlOverride w:ilvl="0">
      <w:lvl w:ilvl="0" w:tplc="4C7221F6">
        <w:start w:val="1"/>
        <w:numFmt w:val="upperRoman"/>
        <w:lvlText w:val="%1."/>
        <w:lvlJc w:val="left"/>
        <w:pPr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145C5A">
        <w:start w:val="1"/>
        <w:numFmt w:val="lowerLetter"/>
        <w:lvlText w:val="%2."/>
        <w:lvlJc w:val="left"/>
        <w:pPr>
          <w:ind w:left="785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EAD146">
        <w:start w:val="1"/>
        <w:numFmt w:val="lowerRoman"/>
        <w:lvlText w:val="%3."/>
        <w:lvlJc w:val="left"/>
        <w:pPr>
          <w:ind w:left="1505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ACC164">
        <w:start w:val="1"/>
        <w:numFmt w:val="decimal"/>
        <w:lvlText w:val="%4."/>
        <w:lvlJc w:val="left"/>
        <w:pPr>
          <w:ind w:left="2225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1AA806">
        <w:start w:val="1"/>
        <w:numFmt w:val="lowerLetter"/>
        <w:lvlText w:val="%5."/>
        <w:lvlJc w:val="left"/>
        <w:pPr>
          <w:ind w:left="2945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81D8C">
        <w:start w:val="1"/>
        <w:numFmt w:val="lowerRoman"/>
        <w:lvlText w:val="%6."/>
        <w:lvlJc w:val="left"/>
        <w:pPr>
          <w:ind w:left="3665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CCFC00">
        <w:start w:val="1"/>
        <w:numFmt w:val="decimal"/>
        <w:lvlText w:val="%7."/>
        <w:lvlJc w:val="left"/>
        <w:pPr>
          <w:ind w:left="4385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C4EB94">
        <w:start w:val="1"/>
        <w:numFmt w:val="lowerLetter"/>
        <w:lvlText w:val="%8."/>
        <w:lvlJc w:val="left"/>
        <w:pPr>
          <w:ind w:left="5105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4AF0E0">
        <w:start w:val="1"/>
        <w:numFmt w:val="lowerRoman"/>
        <w:lvlText w:val="%9."/>
        <w:lvlJc w:val="left"/>
        <w:pPr>
          <w:ind w:left="5825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F9"/>
    <w:rsid w:val="00047545"/>
    <w:rsid w:val="001741B2"/>
    <w:rsid w:val="001A0239"/>
    <w:rsid w:val="001A0B51"/>
    <w:rsid w:val="00251EAB"/>
    <w:rsid w:val="00254B90"/>
    <w:rsid w:val="002739E0"/>
    <w:rsid w:val="002973BD"/>
    <w:rsid w:val="003378DC"/>
    <w:rsid w:val="00337BB2"/>
    <w:rsid w:val="00367499"/>
    <w:rsid w:val="004844F9"/>
    <w:rsid w:val="004A5FBA"/>
    <w:rsid w:val="00504D9D"/>
    <w:rsid w:val="00591A9A"/>
    <w:rsid w:val="005962E9"/>
    <w:rsid w:val="006021AC"/>
    <w:rsid w:val="00881BEC"/>
    <w:rsid w:val="009175A6"/>
    <w:rsid w:val="00A35E06"/>
    <w:rsid w:val="00A540E3"/>
    <w:rsid w:val="00B25697"/>
    <w:rsid w:val="00B30CB0"/>
    <w:rsid w:val="00B40508"/>
    <w:rsid w:val="00B707F5"/>
    <w:rsid w:val="00BD72EF"/>
    <w:rsid w:val="00C875E7"/>
    <w:rsid w:val="00D41E4B"/>
    <w:rsid w:val="00D75C60"/>
    <w:rsid w:val="00E714B8"/>
    <w:rsid w:val="00EB025F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E662F"/>
  <w15:docId w15:val="{B192E691-838C-4E29-8787-07174897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Zwykytekst">
    <w:name w:val="Plain Text"/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9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_publiczne@pwm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_publiczne@pwm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_publiczne@pwm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Korlacka</dc:creator>
  <cp:lastModifiedBy>Lucyna Kinecka</cp:lastModifiedBy>
  <cp:revision>7</cp:revision>
  <dcterms:created xsi:type="dcterms:W3CDTF">2020-11-12T14:46:00Z</dcterms:created>
  <dcterms:modified xsi:type="dcterms:W3CDTF">2020-11-12T19:47:00Z</dcterms:modified>
</cp:coreProperties>
</file>